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25E4" w14:textId="5E663E31" w:rsidR="00D042C7" w:rsidRDefault="00D042C7" w:rsidP="003F15EE">
      <w:pPr>
        <w:jc w:val="both"/>
      </w:pPr>
    </w:p>
    <w:p w14:paraId="24694AE3" w14:textId="77777777" w:rsidR="00D042C7" w:rsidRPr="00B724A9" w:rsidRDefault="00D042C7" w:rsidP="003F15EE">
      <w:pPr>
        <w:jc w:val="both"/>
      </w:pPr>
    </w:p>
    <w:p w14:paraId="766A9CA3" w14:textId="77777777" w:rsidR="00D042C7" w:rsidRPr="00425D71" w:rsidRDefault="004D3056" w:rsidP="003F15EE">
      <w:pPr>
        <w:jc w:val="both"/>
      </w:pPr>
      <w:r w:rsidRPr="00425D71">
        <w:rPr>
          <w:noProof/>
          <w:lang w:eastAsia="it-IT"/>
        </w:rPr>
        <mc:AlternateContent>
          <mc:Choice Requires="wps">
            <w:drawing>
              <wp:anchor distT="0" distB="0" distL="114300" distR="114300" simplePos="0" relativeHeight="251658240" behindDoc="1" locked="0" layoutInCell="0" allowOverlap="1" wp14:anchorId="7DD9A9D2" wp14:editId="63804BB0">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8C688" w14:textId="6C381165" w:rsidR="00E3505A" w:rsidRPr="00D273D9" w:rsidRDefault="00E3505A">
                            <w:pPr>
                              <w:rPr>
                                <w:rFonts w:ascii="Cambria" w:hAnsi="Cambria"/>
                                <w:b/>
                                <w:bCs/>
                                <w:color w:val="EEECE1"/>
                                <w:spacing w:val="3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A9D2" id="Rettangolo 2" o:spid="_x0000_s1026" style="position:absolute;left:0;text-align:left;margin-left:0;margin-top:0;width:595.3pt;height:841.9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" o:allowincell="f" stroked="f">
                <v:textbox>
                  <w:txbxContent>
                    <w:p w14:paraId="6CD8C688" w14:textId="6C381165" w:rsidR="00E3505A" w:rsidRPr="00D273D9" w:rsidRDefault="00E3505A">
                      <w:pPr>
                        <w:rPr>
                          <w:rFonts w:ascii="Cambria" w:hAnsi="Cambria"/>
                          <w:b/>
                          <w:bCs/>
                          <w:color w:val="EEECE1"/>
                          <w:spacing w:val="30"/>
                          <w:sz w:val="72"/>
                          <w:szCs w:val="72"/>
                        </w:rPr>
                      </w:pPr>
                    </w:p>
                  </w:txbxContent>
                </v:textbox>
                <w10:wrap anchorx="page" anchory="page"/>
              </v:rect>
            </w:pict>
          </mc:Fallback>
        </mc:AlternateContent>
      </w:r>
    </w:p>
    <w:p w14:paraId="7307FF90" w14:textId="77777777" w:rsidR="00D042C7" w:rsidRPr="00425D71" w:rsidRDefault="00D042C7" w:rsidP="003F15EE">
      <w:pPr>
        <w:jc w:val="both"/>
      </w:pPr>
    </w:p>
    <w:tbl>
      <w:tblPr>
        <w:tblpPr w:leftFromText="141" w:rightFromText="141" w:vertAnchor="text" w:tblpXSpec="center" w:tblpY="1"/>
        <w:tblOverlap w:val="never"/>
        <w:tblW w:w="3569" w:type="pct"/>
        <w:tblBorders>
          <w:top w:val="thinThickSmallGap" w:sz="48" w:space="0" w:color="4F81BD" w:themeColor="accent1"/>
          <w:left w:val="thinThickSmallGap" w:sz="48" w:space="0" w:color="4F81BD" w:themeColor="accent1"/>
          <w:bottom w:val="thickThinSmallGap" w:sz="48" w:space="0" w:color="4F81BD" w:themeColor="accent1"/>
          <w:right w:val="thickThinSmallGap" w:sz="48" w:space="0" w:color="4F81BD" w:themeColor="accent1"/>
          <w:insideH w:val="single" w:sz="6" w:space="0" w:color="4F81BD" w:themeColor="accent1"/>
          <w:insideV w:val="single" w:sz="6" w:space="0" w:color="4F81BD" w:themeColor="accent1"/>
        </w:tblBorders>
        <w:tblLook w:val="00A0" w:firstRow="1" w:lastRow="0" w:firstColumn="1" w:lastColumn="0" w:noHBand="0" w:noVBand="0"/>
      </w:tblPr>
      <w:tblGrid>
        <w:gridCol w:w="6773"/>
      </w:tblGrid>
      <w:tr w:rsidR="00D042C7" w:rsidRPr="00425D71" w14:paraId="417D12BE" w14:textId="77777777" w:rsidTr="004B0958">
        <w:trPr>
          <w:trHeight w:val="6595"/>
        </w:trPr>
        <w:tc>
          <w:tcPr>
            <w:tcW w:w="5000" w:type="pct"/>
            <w:shd w:val="clear" w:color="auto" w:fill="auto"/>
            <w:vAlign w:val="center"/>
          </w:tcPr>
          <w:p w14:paraId="38F3CB1F" w14:textId="180B79A5" w:rsidR="00C90C4C" w:rsidRPr="00425D71" w:rsidRDefault="004B0958" w:rsidP="001C0791">
            <w:pPr>
              <w:pStyle w:val="Nessunaspaziatura"/>
              <w:jc w:val="center"/>
              <w:rPr>
                <w:rFonts w:ascii="Segoe UI" w:hAnsi="Segoe UI" w:cs="Segoe UI"/>
                <w:b/>
                <w:color w:val="FFFCDA"/>
                <w:sz w:val="28"/>
                <w:szCs w:val="28"/>
              </w:rPr>
            </w:pPr>
            <w:r w:rsidRPr="00425D71">
              <w:rPr>
                <w:rFonts w:ascii="Segoe UI" w:hAnsi="Segoe UI" w:cs="Segoe UI"/>
                <w:b/>
                <w:noProof/>
                <w:color w:val="FFFCDA"/>
                <w:sz w:val="28"/>
                <w:szCs w:val="28"/>
              </w:rPr>
              <w:drawing>
                <wp:anchor distT="0" distB="0" distL="114300" distR="114300" simplePos="0" relativeHeight="251658241" behindDoc="1" locked="0" layoutInCell="1" allowOverlap="1" wp14:anchorId="06B42302" wp14:editId="3C98E758">
                  <wp:simplePos x="0" y="0"/>
                  <wp:positionH relativeFrom="column">
                    <wp:posOffset>635</wp:posOffset>
                  </wp:positionH>
                  <wp:positionV relativeFrom="paragraph">
                    <wp:posOffset>-1905</wp:posOffset>
                  </wp:positionV>
                  <wp:extent cx="4158000" cy="41580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verno logo sfondo blu.png"/>
                          <pic:cNvPicPr/>
                        </pic:nvPicPr>
                        <pic:blipFill>
                          <a:blip r:embed="rId11"/>
                          <a:stretch>
                            <a:fillRect/>
                          </a:stretch>
                        </pic:blipFill>
                        <pic:spPr>
                          <a:xfrm>
                            <a:off x="0" y="0"/>
                            <a:ext cx="4158000" cy="4158000"/>
                          </a:xfrm>
                          <a:prstGeom prst="rect">
                            <a:avLst/>
                          </a:prstGeom>
                        </pic:spPr>
                      </pic:pic>
                    </a:graphicData>
                  </a:graphic>
                  <wp14:sizeRelH relativeFrom="margin">
                    <wp14:pctWidth>0</wp14:pctWidth>
                  </wp14:sizeRelH>
                  <wp14:sizeRelV relativeFrom="margin">
                    <wp14:pctHeight>0</wp14:pctHeight>
                  </wp14:sizeRelV>
                </wp:anchor>
              </w:drawing>
            </w:r>
          </w:p>
          <w:p w14:paraId="25CD3976" w14:textId="7AE2A426" w:rsidR="004B0958" w:rsidRPr="00425D71" w:rsidRDefault="004B0958" w:rsidP="001C0791">
            <w:pPr>
              <w:pStyle w:val="Nessunaspaziatura"/>
              <w:jc w:val="center"/>
              <w:rPr>
                <w:rFonts w:ascii="Segoe UI" w:hAnsi="Segoe UI" w:cs="Segoe UI"/>
                <w:b/>
                <w:color w:val="FFFCDA"/>
                <w:sz w:val="28"/>
                <w:szCs w:val="28"/>
              </w:rPr>
            </w:pPr>
          </w:p>
          <w:p w14:paraId="63C03EF6" w14:textId="77777777" w:rsidR="004B0958" w:rsidRPr="00425D71" w:rsidRDefault="004B0958" w:rsidP="001C0791">
            <w:pPr>
              <w:pStyle w:val="Nessunaspaziatura"/>
              <w:jc w:val="center"/>
              <w:rPr>
                <w:rFonts w:ascii="Segoe UI" w:hAnsi="Segoe UI" w:cs="Segoe UI"/>
                <w:b/>
                <w:color w:val="FFFCDA"/>
                <w:sz w:val="28"/>
                <w:szCs w:val="28"/>
              </w:rPr>
            </w:pPr>
          </w:p>
          <w:p w14:paraId="304DD7FC" w14:textId="77777777" w:rsidR="004B0958" w:rsidRPr="00425D71" w:rsidRDefault="004B0958" w:rsidP="001C0791">
            <w:pPr>
              <w:pStyle w:val="Nessunaspaziatura"/>
              <w:jc w:val="center"/>
              <w:rPr>
                <w:rFonts w:ascii="Segoe UI" w:hAnsi="Segoe UI" w:cs="Segoe UI"/>
                <w:b/>
                <w:color w:val="FFFCDA"/>
                <w:sz w:val="28"/>
                <w:szCs w:val="28"/>
              </w:rPr>
            </w:pPr>
          </w:p>
          <w:p w14:paraId="4E57B79E" w14:textId="77777777" w:rsidR="004B0958" w:rsidRPr="00425D71" w:rsidRDefault="004B0958" w:rsidP="001C0791">
            <w:pPr>
              <w:pStyle w:val="Nessunaspaziatura"/>
              <w:jc w:val="center"/>
              <w:rPr>
                <w:rFonts w:ascii="Segoe UI" w:hAnsi="Segoe UI" w:cs="Segoe UI"/>
                <w:b/>
                <w:color w:val="FFFCDA"/>
                <w:sz w:val="28"/>
                <w:szCs w:val="28"/>
              </w:rPr>
            </w:pPr>
          </w:p>
          <w:p w14:paraId="33419A1B" w14:textId="77777777" w:rsidR="004B0958" w:rsidRPr="00425D71" w:rsidRDefault="004B0958" w:rsidP="001C0791">
            <w:pPr>
              <w:pStyle w:val="Nessunaspaziatura"/>
              <w:jc w:val="center"/>
              <w:rPr>
                <w:rFonts w:ascii="Segoe UI" w:hAnsi="Segoe UI" w:cs="Segoe UI"/>
                <w:b/>
                <w:color w:val="FFFCDA"/>
                <w:sz w:val="28"/>
                <w:szCs w:val="28"/>
              </w:rPr>
            </w:pPr>
          </w:p>
          <w:p w14:paraId="052490DC" w14:textId="77777777" w:rsidR="004B0958" w:rsidRPr="00425D71" w:rsidRDefault="004B0958" w:rsidP="001C0791">
            <w:pPr>
              <w:pStyle w:val="Nessunaspaziatura"/>
              <w:jc w:val="center"/>
              <w:rPr>
                <w:rFonts w:ascii="Segoe UI" w:hAnsi="Segoe UI" w:cs="Segoe UI"/>
                <w:b/>
                <w:color w:val="FFFCDA"/>
                <w:sz w:val="28"/>
                <w:szCs w:val="28"/>
              </w:rPr>
            </w:pPr>
          </w:p>
          <w:p w14:paraId="3B50BBC3" w14:textId="613C58A1" w:rsidR="004B0958" w:rsidRPr="00425D71" w:rsidRDefault="004B0958" w:rsidP="001C0791">
            <w:pPr>
              <w:pStyle w:val="Nessunaspaziatura"/>
              <w:jc w:val="center"/>
              <w:rPr>
                <w:rFonts w:ascii="Segoe UI" w:hAnsi="Segoe UI" w:cs="Segoe UI"/>
                <w:b/>
                <w:color w:val="FFFCDA"/>
                <w:sz w:val="28"/>
                <w:szCs w:val="28"/>
              </w:rPr>
            </w:pPr>
          </w:p>
          <w:p w14:paraId="6320FC97" w14:textId="77777777" w:rsidR="004B0958" w:rsidRPr="00425D71" w:rsidRDefault="004B0958" w:rsidP="001C0791">
            <w:pPr>
              <w:pStyle w:val="Nessunaspaziatura"/>
              <w:jc w:val="center"/>
              <w:rPr>
                <w:rFonts w:ascii="Segoe UI" w:hAnsi="Segoe UI" w:cs="Segoe UI"/>
                <w:b/>
                <w:color w:val="FFFCDA"/>
                <w:sz w:val="28"/>
                <w:szCs w:val="28"/>
              </w:rPr>
            </w:pPr>
          </w:p>
          <w:p w14:paraId="5BD09F31" w14:textId="233FEA27" w:rsidR="001C0791" w:rsidRPr="00425D71" w:rsidRDefault="001C0791" w:rsidP="004B0958">
            <w:pPr>
              <w:pStyle w:val="Nessunaspaziatura"/>
              <w:spacing w:line="360" w:lineRule="auto"/>
              <w:jc w:val="center"/>
              <w:rPr>
                <w:rFonts w:ascii="Segoe UI" w:hAnsi="Segoe UI" w:cs="Segoe UI"/>
                <w:b/>
                <w:color w:val="FFFCDA"/>
                <w:sz w:val="24"/>
                <w:szCs w:val="24"/>
              </w:rPr>
            </w:pPr>
            <w:r w:rsidRPr="00425D71">
              <w:rPr>
                <w:rFonts w:ascii="Segoe UI" w:hAnsi="Segoe UI" w:cs="Segoe UI"/>
                <w:b/>
                <w:color w:val="FFFCDA"/>
                <w:sz w:val="24"/>
                <w:szCs w:val="24"/>
              </w:rPr>
              <w:t>COMUNICATO STAMPA</w:t>
            </w:r>
          </w:p>
          <w:p w14:paraId="3D27E80C" w14:textId="0F1624F4" w:rsidR="00D042C7" w:rsidRPr="00425D71" w:rsidRDefault="00D042C7" w:rsidP="004B0958">
            <w:pPr>
              <w:pStyle w:val="Nessunaspaziatura"/>
              <w:spacing w:line="360" w:lineRule="auto"/>
              <w:jc w:val="center"/>
              <w:rPr>
                <w:rFonts w:ascii="Segoe UI" w:hAnsi="Segoe UI" w:cs="Segoe UI"/>
                <w:b/>
                <w:color w:val="FFFCDA"/>
                <w:sz w:val="32"/>
                <w:szCs w:val="32"/>
              </w:rPr>
            </w:pPr>
            <w:r w:rsidRPr="00425D71">
              <w:rPr>
                <w:rFonts w:ascii="Segoe UI" w:hAnsi="Segoe UI" w:cs="Segoe UI"/>
                <w:b/>
                <w:color w:val="FFFCDA"/>
                <w:sz w:val="32"/>
                <w:szCs w:val="32"/>
              </w:rPr>
              <w:t>CONSIGLIO DEI MINI</w:t>
            </w:r>
            <w:r w:rsidR="00857FCF" w:rsidRPr="00425D71">
              <w:rPr>
                <w:rFonts w:ascii="Segoe UI" w:hAnsi="Segoe UI" w:cs="Segoe UI"/>
                <w:b/>
                <w:color w:val="FFFCDA"/>
                <w:sz w:val="32"/>
                <w:szCs w:val="32"/>
              </w:rPr>
              <w:t xml:space="preserve">STRI </w:t>
            </w:r>
            <w:r w:rsidR="00A644C0" w:rsidRPr="00425D71">
              <w:rPr>
                <w:rFonts w:ascii="Segoe UI" w:hAnsi="Segoe UI" w:cs="Segoe UI"/>
                <w:b/>
                <w:color w:val="FFFCDA"/>
                <w:sz w:val="32"/>
                <w:szCs w:val="32"/>
              </w:rPr>
              <w:t xml:space="preserve">N. </w:t>
            </w:r>
            <w:r w:rsidR="00036DE2">
              <w:rPr>
                <w:rFonts w:ascii="Segoe UI" w:hAnsi="Segoe UI" w:cs="Segoe UI"/>
                <w:b/>
                <w:color w:val="FFFCDA"/>
                <w:sz w:val="32"/>
                <w:szCs w:val="32"/>
              </w:rPr>
              <w:t>97</w:t>
            </w:r>
          </w:p>
          <w:p w14:paraId="386200EE" w14:textId="77777777" w:rsidR="00D042C7" w:rsidRPr="00425D71" w:rsidRDefault="00D042C7" w:rsidP="004B0958">
            <w:pPr>
              <w:pStyle w:val="Nessunaspaziatura"/>
              <w:rPr>
                <w:rFonts w:ascii="Segoe UI" w:hAnsi="Segoe UI" w:cs="Segoe UI"/>
                <w:color w:val="FFFCDA"/>
                <w:sz w:val="24"/>
                <w:szCs w:val="24"/>
              </w:rPr>
            </w:pPr>
          </w:p>
          <w:p w14:paraId="22CA7278" w14:textId="0DC841E5" w:rsidR="00D042C7" w:rsidRPr="00425D71" w:rsidRDefault="00036DE2" w:rsidP="004B0958">
            <w:pPr>
              <w:pStyle w:val="Nessunaspaziatura"/>
              <w:spacing w:line="360" w:lineRule="auto"/>
              <w:jc w:val="center"/>
              <w:rPr>
                <w:rFonts w:ascii="Segoe UI" w:hAnsi="Segoe UI" w:cs="Segoe UI"/>
                <w:b/>
                <w:color w:val="FFFCDA"/>
                <w:sz w:val="24"/>
                <w:szCs w:val="24"/>
              </w:rPr>
            </w:pPr>
            <w:r>
              <w:rPr>
                <w:rFonts w:ascii="Segoe UI" w:hAnsi="Segoe UI" w:cs="Segoe UI"/>
                <w:b/>
                <w:color w:val="FFFCDA"/>
                <w:sz w:val="24"/>
                <w:szCs w:val="24"/>
              </w:rPr>
              <w:t>27</w:t>
            </w:r>
            <w:r w:rsidR="007D48DC" w:rsidRPr="00425D71">
              <w:rPr>
                <w:rFonts w:ascii="Segoe UI" w:hAnsi="Segoe UI" w:cs="Segoe UI"/>
                <w:b/>
                <w:color w:val="FFFCDA"/>
                <w:sz w:val="24"/>
                <w:szCs w:val="24"/>
              </w:rPr>
              <w:t>/09</w:t>
            </w:r>
            <w:r w:rsidR="00685272" w:rsidRPr="00425D71">
              <w:rPr>
                <w:rFonts w:ascii="Segoe UI" w:hAnsi="Segoe UI" w:cs="Segoe UI"/>
                <w:b/>
                <w:color w:val="FFFCDA"/>
                <w:sz w:val="24"/>
                <w:szCs w:val="24"/>
              </w:rPr>
              <w:t>/2024</w:t>
            </w:r>
          </w:p>
          <w:p w14:paraId="5B7FD45A" w14:textId="77777777" w:rsidR="00D042C7" w:rsidRPr="00425D71" w:rsidRDefault="00D042C7" w:rsidP="004B0958">
            <w:pPr>
              <w:pStyle w:val="Nessunaspaziatura"/>
              <w:spacing w:line="360" w:lineRule="auto"/>
              <w:jc w:val="center"/>
              <w:rPr>
                <w:rFonts w:ascii="Segoe UI" w:hAnsi="Segoe UI" w:cs="Segoe UI"/>
                <w:b/>
                <w:color w:val="FFFCDA"/>
                <w:sz w:val="24"/>
                <w:szCs w:val="24"/>
              </w:rPr>
            </w:pPr>
            <w:r w:rsidRPr="00425D71">
              <w:rPr>
                <w:rFonts w:ascii="Segoe UI" w:hAnsi="Segoe UI" w:cs="Segoe UI"/>
                <w:b/>
                <w:color w:val="FFFCDA"/>
                <w:sz w:val="24"/>
                <w:szCs w:val="24"/>
              </w:rPr>
              <w:t>PALAZZO CHIGI</w:t>
            </w:r>
          </w:p>
          <w:p w14:paraId="520268D8" w14:textId="77777777" w:rsidR="00D042C7" w:rsidRPr="00425D71" w:rsidRDefault="00D042C7" w:rsidP="003F15EE">
            <w:pPr>
              <w:pStyle w:val="Nessunaspaziatura"/>
              <w:jc w:val="both"/>
            </w:pPr>
          </w:p>
        </w:tc>
      </w:tr>
    </w:tbl>
    <w:p w14:paraId="7644C88E" w14:textId="77777777" w:rsidR="00D042C7" w:rsidRPr="00425D71" w:rsidRDefault="00D042C7" w:rsidP="003F15EE">
      <w:pPr>
        <w:jc w:val="both"/>
      </w:pPr>
    </w:p>
    <w:p w14:paraId="47CEDF01" w14:textId="77777777" w:rsidR="00D042C7" w:rsidRPr="00425D71" w:rsidRDefault="00D042C7" w:rsidP="003F15EE">
      <w:pPr>
        <w:tabs>
          <w:tab w:val="left" w:pos="3877"/>
          <w:tab w:val="center" w:pos="4819"/>
        </w:tabs>
        <w:spacing w:line="240" w:lineRule="auto"/>
        <w:jc w:val="both"/>
        <w:rPr>
          <w:b/>
          <w:sz w:val="40"/>
          <w:szCs w:val="40"/>
        </w:rPr>
      </w:pPr>
      <w:r w:rsidRPr="00425D71">
        <w:rPr>
          <w:b/>
          <w:sz w:val="40"/>
          <w:szCs w:val="40"/>
        </w:rPr>
        <w:tab/>
      </w:r>
      <w:r w:rsidRPr="00425D71">
        <w:rPr>
          <w:b/>
          <w:sz w:val="40"/>
          <w:szCs w:val="40"/>
        </w:rPr>
        <w:tab/>
      </w:r>
      <w:r w:rsidRPr="00425D71">
        <w:rPr>
          <w:b/>
          <w:sz w:val="40"/>
          <w:szCs w:val="40"/>
        </w:rPr>
        <w:br w:type="page"/>
      </w:r>
    </w:p>
    <w:p w14:paraId="664E0719" w14:textId="3C0E5F83" w:rsidR="00C315B5" w:rsidRPr="00425D71" w:rsidRDefault="00C315B5" w:rsidP="001D5D75">
      <w:pPr>
        <w:spacing w:before="180" w:after="180" w:line="312" w:lineRule="auto"/>
        <w:jc w:val="center"/>
        <w:rPr>
          <w:rFonts w:ascii="Segoe UI" w:hAnsi="Segoe UI" w:cs="Segoe UI"/>
          <w:b/>
          <w:sz w:val="23"/>
          <w:szCs w:val="23"/>
        </w:rPr>
      </w:pPr>
      <w:r w:rsidRPr="00425D71">
        <w:rPr>
          <w:rFonts w:ascii="Segoe UI" w:hAnsi="Segoe UI" w:cs="Segoe UI"/>
          <w:b/>
          <w:sz w:val="23"/>
          <w:szCs w:val="23"/>
        </w:rPr>
        <w:lastRenderedPageBreak/>
        <w:t xml:space="preserve">CONSIGLIO DEI MINISTRI </w:t>
      </w:r>
      <w:r w:rsidR="00330F6E" w:rsidRPr="00425D71">
        <w:rPr>
          <w:rFonts w:ascii="Segoe UI" w:hAnsi="Segoe UI" w:cs="Segoe UI"/>
          <w:b/>
          <w:sz w:val="23"/>
          <w:szCs w:val="23"/>
        </w:rPr>
        <w:t xml:space="preserve">– </w:t>
      </w:r>
      <w:r w:rsidR="00FF4231">
        <w:rPr>
          <w:rFonts w:ascii="Segoe UI" w:hAnsi="Segoe UI" w:cs="Segoe UI"/>
          <w:b/>
          <w:sz w:val="23"/>
          <w:szCs w:val="23"/>
        </w:rPr>
        <w:t>27</w:t>
      </w:r>
      <w:r w:rsidR="007D48DC" w:rsidRPr="00425D71">
        <w:rPr>
          <w:rFonts w:ascii="Segoe UI" w:hAnsi="Segoe UI" w:cs="Segoe UI"/>
          <w:b/>
          <w:sz w:val="23"/>
          <w:szCs w:val="23"/>
        </w:rPr>
        <w:t xml:space="preserve"> SETTEMBRE</w:t>
      </w:r>
      <w:r w:rsidR="00685272" w:rsidRPr="00425D71">
        <w:rPr>
          <w:rFonts w:ascii="Segoe UI" w:hAnsi="Segoe UI" w:cs="Segoe UI"/>
          <w:b/>
          <w:sz w:val="23"/>
          <w:szCs w:val="23"/>
        </w:rPr>
        <w:t xml:space="preserve"> 2024</w:t>
      </w:r>
    </w:p>
    <w:p w14:paraId="60F68E01" w14:textId="5D05E45C" w:rsidR="00FD0BDC" w:rsidRPr="00425D71" w:rsidRDefault="00B51B2D" w:rsidP="00FD0BDC">
      <w:pPr>
        <w:pStyle w:val="NormaleWeb"/>
        <w:spacing w:before="180" w:after="180" w:line="312" w:lineRule="auto"/>
        <w:jc w:val="both"/>
        <w:rPr>
          <w:rFonts w:ascii="Segoe UI" w:hAnsi="Segoe UI" w:cs="Segoe UI"/>
          <w:sz w:val="23"/>
          <w:szCs w:val="23"/>
        </w:rPr>
      </w:pPr>
      <w:r w:rsidRPr="00425D71">
        <w:rPr>
          <w:rFonts w:ascii="Segoe UI" w:hAnsi="Segoe UI" w:cs="Segoe UI"/>
          <w:sz w:val="23"/>
          <w:szCs w:val="23"/>
        </w:rPr>
        <w:t>Il Consiglio dei minis</w:t>
      </w:r>
      <w:r w:rsidR="00E36F02" w:rsidRPr="00425D71">
        <w:rPr>
          <w:rFonts w:ascii="Segoe UI" w:hAnsi="Segoe UI" w:cs="Segoe UI"/>
          <w:sz w:val="23"/>
          <w:szCs w:val="23"/>
        </w:rPr>
        <w:t xml:space="preserve">tri si è riunito </w:t>
      </w:r>
      <w:r w:rsidR="00247D97">
        <w:rPr>
          <w:rFonts w:ascii="Segoe UI" w:hAnsi="Segoe UI" w:cs="Segoe UI"/>
          <w:sz w:val="23"/>
          <w:szCs w:val="23"/>
        </w:rPr>
        <w:t xml:space="preserve">venerdì </w:t>
      </w:r>
      <w:r w:rsidR="00FF4231">
        <w:rPr>
          <w:rFonts w:ascii="Segoe UI" w:hAnsi="Segoe UI" w:cs="Segoe UI"/>
          <w:sz w:val="23"/>
          <w:szCs w:val="23"/>
        </w:rPr>
        <w:t>27</w:t>
      </w:r>
      <w:r w:rsidR="007D48DC" w:rsidRPr="00425D71">
        <w:rPr>
          <w:rFonts w:ascii="Segoe UI" w:hAnsi="Segoe UI" w:cs="Segoe UI"/>
          <w:sz w:val="23"/>
          <w:szCs w:val="23"/>
        </w:rPr>
        <w:t xml:space="preserve"> settembre</w:t>
      </w:r>
      <w:r w:rsidR="00685272" w:rsidRPr="00425D71">
        <w:rPr>
          <w:rFonts w:ascii="Segoe UI" w:hAnsi="Segoe UI" w:cs="Segoe UI"/>
          <w:sz w:val="23"/>
          <w:szCs w:val="23"/>
        </w:rPr>
        <w:t xml:space="preserve"> 2024, </w:t>
      </w:r>
      <w:r w:rsidR="002D5954" w:rsidRPr="00425D71">
        <w:rPr>
          <w:rFonts w:ascii="Segoe UI" w:hAnsi="Segoe UI" w:cs="Segoe UI"/>
          <w:sz w:val="23"/>
          <w:szCs w:val="23"/>
        </w:rPr>
        <w:t xml:space="preserve">alle </w:t>
      </w:r>
      <w:r w:rsidR="0053602B" w:rsidRPr="00425D71">
        <w:rPr>
          <w:rFonts w:ascii="Segoe UI" w:hAnsi="Segoe UI" w:cs="Segoe UI"/>
          <w:sz w:val="23"/>
          <w:szCs w:val="23"/>
        </w:rPr>
        <w:t xml:space="preserve">ore </w:t>
      </w:r>
      <w:r w:rsidR="00743566">
        <w:rPr>
          <w:rFonts w:ascii="Segoe UI" w:hAnsi="Segoe UI" w:cs="Segoe UI"/>
          <w:sz w:val="23"/>
          <w:szCs w:val="23"/>
        </w:rPr>
        <w:t>12.18</w:t>
      </w:r>
      <w:r w:rsidR="009C38A7" w:rsidRPr="00425D71">
        <w:rPr>
          <w:rFonts w:ascii="Segoe UI" w:hAnsi="Segoe UI" w:cs="Segoe UI"/>
          <w:sz w:val="23"/>
          <w:szCs w:val="23"/>
        </w:rPr>
        <w:t>, a</w:t>
      </w:r>
      <w:r w:rsidR="0053602B" w:rsidRPr="00425D71">
        <w:rPr>
          <w:rFonts w:ascii="Segoe UI" w:hAnsi="Segoe UI" w:cs="Segoe UI"/>
          <w:sz w:val="23"/>
          <w:szCs w:val="23"/>
        </w:rPr>
        <w:t xml:space="preserve"> </w:t>
      </w:r>
      <w:r w:rsidR="00B4507B" w:rsidRPr="00425D71">
        <w:rPr>
          <w:rFonts w:ascii="Segoe UI" w:hAnsi="Segoe UI" w:cs="Segoe UI"/>
          <w:sz w:val="23"/>
          <w:szCs w:val="23"/>
        </w:rPr>
        <w:t xml:space="preserve">Palazzo Chigi, </w:t>
      </w:r>
      <w:r w:rsidR="00B9328D" w:rsidRPr="00425D71">
        <w:rPr>
          <w:rFonts w:ascii="Segoe UI" w:hAnsi="Segoe UI" w:cs="Segoe UI"/>
          <w:sz w:val="23"/>
          <w:szCs w:val="23"/>
        </w:rPr>
        <w:t xml:space="preserve">sotto la presidenza </w:t>
      </w:r>
      <w:r w:rsidR="00263E16" w:rsidRPr="00425D71">
        <w:rPr>
          <w:rFonts w:ascii="Segoe UI" w:hAnsi="Segoe UI" w:cs="Segoe UI"/>
          <w:sz w:val="23"/>
          <w:szCs w:val="23"/>
        </w:rPr>
        <w:t xml:space="preserve">del </w:t>
      </w:r>
      <w:r w:rsidR="00247D97">
        <w:rPr>
          <w:rFonts w:ascii="Segoe UI" w:hAnsi="Segoe UI" w:cs="Segoe UI"/>
          <w:sz w:val="23"/>
          <w:szCs w:val="23"/>
        </w:rPr>
        <w:t>Presidente Giorgia Meloni</w:t>
      </w:r>
      <w:r w:rsidR="00263E16" w:rsidRPr="00425D71">
        <w:rPr>
          <w:rFonts w:ascii="Segoe UI" w:hAnsi="Segoe UI" w:cs="Segoe UI"/>
          <w:sz w:val="23"/>
          <w:szCs w:val="23"/>
        </w:rPr>
        <w:t>.</w:t>
      </w:r>
      <w:r w:rsidR="007235BA" w:rsidRPr="00425D71">
        <w:rPr>
          <w:rFonts w:ascii="Segoe UI" w:hAnsi="Segoe UI" w:cs="Segoe UI"/>
          <w:sz w:val="23"/>
          <w:szCs w:val="23"/>
        </w:rPr>
        <w:t xml:space="preserve"> </w:t>
      </w:r>
      <w:r w:rsidR="00B9328D" w:rsidRPr="00425D71">
        <w:rPr>
          <w:rFonts w:ascii="Segoe UI" w:hAnsi="Segoe UI" w:cs="Segoe UI"/>
          <w:sz w:val="23"/>
          <w:szCs w:val="23"/>
        </w:rPr>
        <w:t>Segretario</w:t>
      </w:r>
      <w:r w:rsidR="00DF0630" w:rsidRPr="00425D71">
        <w:rPr>
          <w:rFonts w:ascii="Segoe UI" w:hAnsi="Segoe UI" w:cs="Segoe UI"/>
          <w:sz w:val="23"/>
          <w:szCs w:val="23"/>
        </w:rPr>
        <w:t>,</w:t>
      </w:r>
      <w:r w:rsidR="00B9328D" w:rsidRPr="00425D71">
        <w:rPr>
          <w:rFonts w:ascii="Segoe UI" w:hAnsi="Segoe UI" w:cs="Segoe UI"/>
          <w:sz w:val="23"/>
          <w:szCs w:val="23"/>
        </w:rPr>
        <w:t xml:space="preserve"> </w:t>
      </w:r>
      <w:r w:rsidR="00DF0630" w:rsidRPr="00425D71">
        <w:rPr>
          <w:rFonts w:ascii="Segoe UI" w:hAnsi="Segoe UI" w:cs="Segoe UI"/>
          <w:sz w:val="23"/>
          <w:szCs w:val="23"/>
        </w:rPr>
        <w:t>il Sottosegretario alla Presidenza del Consiglio Alfredo Mantovano</w:t>
      </w:r>
      <w:r w:rsidR="00B9328D" w:rsidRPr="00425D71">
        <w:rPr>
          <w:rFonts w:ascii="Segoe UI" w:hAnsi="Segoe UI" w:cs="Segoe UI"/>
          <w:sz w:val="23"/>
          <w:szCs w:val="23"/>
        </w:rPr>
        <w:t>.</w:t>
      </w:r>
    </w:p>
    <w:p w14:paraId="3838E283" w14:textId="77777777" w:rsidR="00501B3C" w:rsidRPr="00425D71" w:rsidRDefault="00501B3C" w:rsidP="00501B3C">
      <w:pPr>
        <w:pStyle w:val="NormaleWeb"/>
        <w:spacing w:before="180" w:beforeAutospacing="0" w:after="180" w:afterAutospacing="0" w:line="312" w:lineRule="auto"/>
        <w:jc w:val="center"/>
        <w:rPr>
          <w:rFonts w:ascii="Segoe UI" w:hAnsi="Segoe UI" w:cs="Segoe UI"/>
          <w:sz w:val="23"/>
          <w:szCs w:val="23"/>
        </w:rPr>
      </w:pPr>
      <w:r w:rsidRPr="00425D71">
        <w:rPr>
          <w:rFonts w:ascii="Segoe UI" w:hAnsi="Segoe UI" w:cs="Segoe UI"/>
          <w:sz w:val="23"/>
          <w:szCs w:val="23"/>
        </w:rPr>
        <w:t>٠٠٠٠٠</w:t>
      </w:r>
    </w:p>
    <w:p w14:paraId="5F878614" w14:textId="5513368D" w:rsidR="00B72050" w:rsidRPr="00425D71" w:rsidRDefault="00CC40D3" w:rsidP="00B72050">
      <w:pPr>
        <w:tabs>
          <w:tab w:val="left" w:pos="426"/>
        </w:tabs>
        <w:spacing w:before="100" w:beforeAutospacing="1" w:after="100" w:afterAutospacing="1" w:line="312" w:lineRule="auto"/>
        <w:jc w:val="both"/>
        <w:rPr>
          <w:rFonts w:ascii="Segoe UI" w:eastAsia="Times New Roman" w:hAnsi="Segoe UI" w:cs="Segoe UI"/>
          <w:b/>
          <w:sz w:val="23"/>
          <w:szCs w:val="23"/>
        </w:rPr>
      </w:pPr>
      <w:r>
        <w:rPr>
          <w:rFonts w:ascii="Segoe UI" w:eastAsia="Times New Roman" w:hAnsi="Segoe UI" w:cs="Segoe UI"/>
          <w:b/>
          <w:sz w:val="23"/>
          <w:szCs w:val="23"/>
        </w:rPr>
        <w:t>PIANO STRUTTURALE DI BILANCIO</w:t>
      </w:r>
    </w:p>
    <w:p w14:paraId="671BCA65" w14:textId="76006A61" w:rsidR="00304F4F" w:rsidRPr="00142768" w:rsidRDefault="00304F4F" w:rsidP="00B72050">
      <w:pPr>
        <w:tabs>
          <w:tab w:val="left" w:pos="426"/>
        </w:tabs>
        <w:spacing w:before="100" w:beforeAutospacing="1" w:after="100" w:afterAutospacing="1" w:line="312" w:lineRule="auto"/>
        <w:jc w:val="both"/>
        <w:rPr>
          <w:rFonts w:ascii="Segoe UI" w:eastAsia="Times New Roman" w:hAnsi="Segoe UI" w:cs="Segoe UI"/>
          <w:b/>
          <w:i/>
          <w:sz w:val="23"/>
          <w:szCs w:val="23"/>
        </w:rPr>
      </w:pPr>
      <w:r>
        <w:rPr>
          <w:rFonts w:ascii="Segoe UI" w:eastAsia="Times New Roman" w:hAnsi="Segoe UI" w:cs="Segoe UI"/>
          <w:b/>
          <w:i/>
          <w:sz w:val="23"/>
          <w:szCs w:val="23"/>
        </w:rPr>
        <w:t>Adozione del Piano Strutturale di Bilancio di medio termine all</w:t>
      </w:r>
      <w:r w:rsidR="009B0F9D">
        <w:rPr>
          <w:rFonts w:ascii="Segoe UI" w:eastAsia="Times New Roman" w:hAnsi="Segoe UI" w:cs="Segoe UI"/>
          <w:b/>
          <w:i/>
          <w:sz w:val="23"/>
          <w:szCs w:val="23"/>
        </w:rPr>
        <w:t>’</w:t>
      </w:r>
      <w:r>
        <w:rPr>
          <w:rFonts w:ascii="Segoe UI" w:eastAsia="Times New Roman" w:hAnsi="Segoe UI" w:cs="Segoe UI"/>
          <w:b/>
          <w:i/>
          <w:sz w:val="23"/>
          <w:szCs w:val="23"/>
        </w:rPr>
        <w:t xml:space="preserve">indomani del confronto con le parti sociali e </w:t>
      </w:r>
      <w:bookmarkStart w:id="0" w:name="_Hlk178347909"/>
      <w:r>
        <w:rPr>
          <w:rFonts w:ascii="Segoe UI" w:eastAsia="Times New Roman" w:hAnsi="Segoe UI" w:cs="Segoe UI"/>
          <w:b/>
          <w:i/>
          <w:sz w:val="23"/>
          <w:szCs w:val="23"/>
        </w:rPr>
        <w:t>per la trasmissione al Parlamento</w:t>
      </w:r>
      <w:bookmarkEnd w:id="0"/>
    </w:p>
    <w:p w14:paraId="74B02EDB" w14:textId="56BF723E" w:rsidR="008651BB" w:rsidRPr="008651BB" w:rsidRDefault="008651BB" w:rsidP="008651BB">
      <w:pPr>
        <w:tabs>
          <w:tab w:val="left" w:pos="426"/>
        </w:tabs>
        <w:spacing w:before="100" w:beforeAutospacing="1" w:after="100" w:afterAutospacing="1" w:line="312" w:lineRule="auto"/>
        <w:jc w:val="both"/>
        <w:rPr>
          <w:rFonts w:ascii="Segoe UI" w:eastAsia="Times New Roman" w:hAnsi="Segoe UI" w:cs="Segoe UI"/>
          <w:sz w:val="23"/>
          <w:szCs w:val="23"/>
        </w:rPr>
      </w:pPr>
      <w:r w:rsidRPr="008651BB">
        <w:rPr>
          <w:rFonts w:ascii="Segoe UI" w:eastAsia="Times New Roman" w:hAnsi="Segoe UI" w:cs="Segoe UI"/>
          <w:sz w:val="23"/>
          <w:szCs w:val="23"/>
        </w:rPr>
        <w:t xml:space="preserve">Il </w:t>
      </w:r>
      <w:r>
        <w:rPr>
          <w:rFonts w:ascii="Segoe UI" w:eastAsia="Times New Roman" w:hAnsi="Segoe UI" w:cs="Segoe UI"/>
          <w:sz w:val="23"/>
          <w:szCs w:val="23"/>
        </w:rPr>
        <w:t>M</w:t>
      </w:r>
      <w:r w:rsidRPr="008651BB">
        <w:rPr>
          <w:rFonts w:ascii="Segoe UI" w:eastAsia="Times New Roman" w:hAnsi="Segoe UI" w:cs="Segoe UI"/>
          <w:sz w:val="23"/>
          <w:szCs w:val="23"/>
        </w:rPr>
        <w:t>inistro dell</w:t>
      </w:r>
      <w:r w:rsidR="009B0F9D">
        <w:rPr>
          <w:rFonts w:ascii="Segoe UI" w:eastAsia="Times New Roman" w:hAnsi="Segoe UI" w:cs="Segoe UI"/>
          <w:sz w:val="23"/>
          <w:szCs w:val="23"/>
        </w:rPr>
        <w:t>’</w:t>
      </w:r>
      <w:r w:rsidRPr="008651BB">
        <w:rPr>
          <w:rFonts w:ascii="Segoe UI" w:eastAsia="Times New Roman" w:hAnsi="Segoe UI" w:cs="Segoe UI"/>
          <w:sz w:val="23"/>
          <w:szCs w:val="23"/>
        </w:rPr>
        <w:t xml:space="preserve">economia e delle </w:t>
      </w:r>
      <w:r>
        <w:rPr>
          <w:rFonts w:ascii="Segoe UI" w:eastAsia="Times New Roman" w:hAnsi="Segoe UI" w:cs="Segoe UI"/>
          <w:sz w:val="23"/>
          <w:szCs w:val="23"/>
        </w:rPr>
        <w:t>f</w:t>
      </w:r>
      <w:r w:rsidRPr="008651BB">
        <w:rPr>
          <w:rFonts w:ascii="Segoe UI" w:eastAsia="Times New Roman" w:hAnsi="Segoe UI" w:cs="Segoe UI"/>
          <w:sz w:val="23"/>
          <w:szCs w:val="23"/>
        </w:rPr>
        <w:t>inanze Giancarlo Giorgetti ha illustrato oggi in Consiglio dei ministri</w:t>
      </w:r>
      <w:r w:rsidR="00BC4544">
        <w:rPr>
          <w:rFonts w:ascii="Segoe UI" w:eastAsia="Times New Roman" w:hAnsi="Segoe UI" w:cs="Segoe UI"/>
          <w:sz w:val="23"/>
          <w:szCs w:val="23"/>
        </w:rPr>
        <w:t>, ai fini dell</w:t>
      </w:r>
      <w:r w:rsidR="009B0F9D">
        <w:rPr>
          <w:rFonts w:ascii="Segoe UI" w:eastAsia="Times New Roman" w:hAnsi="Segoe UI" w:cs="Segoe UI"/>
          <w:sz w:val="23"/>
          <w:szCs w:val="23"/>
        </w:rPr>
        <w:t>’</w:t>
      </w:r>
      <w:r w:rsidR="00BC4544">
        <w:rPr>
          <w:rFonts w:ascii="Segoe UI" w:eastAsia="Times New Roman" w:hAnsi="Segoe UI" w:cs="Segoe UI"/>
          <w:sz w:val="23"/>
          <w:szCs w:val="23"/>
        </w:rPr>
        <w:t>adozione e della trasmissione al Parlamento,</w:t>
      </w:r>
      <w:r w:rsidRPr="008651BB">
        <w:rPr>
          <w:rFonts w:ascii="Segoe UI" w:eastAsia="Times New Roman" w:hAnsi="Segoe UI" w:cs="Segoe UI"/>
          <w:sz w:val="23"/>
          <w:szCs w:val="23"/>
        </w:rPr>
        <w:t xml:space="preserve"> il Piano Strutturale di Bilancio di medio termine</w:t>
      </w:r>
      <w:r w:rsidR="006D330D">
        <w:rPr>
          <w:rFonts w:ascii="Segoe UI" w:eastAsia="Times New Roman" w:hAnsi="Segoe UI" w:cs="Segoe UI"/>
          <w:sz w:val="23"/>
          <w:szCs w:val="23"/>
        </w:rPr>
        <w:t>,</w:t>
      </w:r>
      <w:r w:rsidRPr="008651BB">
        <w:rPr>
          <w:rFonts w:ascii="Segoe UI" w:eastAsia="Times New Roman" w:hAnsi="Segoe UI" w:cs="Segoe UI"/>
          <w:sz w:val="23"/>
          <w:szCs w:val="23"/>
        </w:rPr>
        <w:t xml:space="preserve"> </w:t>
      </w:r>
      <w:r w:rsidR="00BC4544">
        <w:rPr>
          <w:rFonts w:ascii="Segoe UI" w:eastAsia="Times New Roman" w:hAnsi="Segoe UI" w:cs="Segoe UI"/>
          <w:sz w:val="23"/>
          <w:szCs w:val="23"/>
        </w:rPr>
        <w:t xml:space="preserve">aggiornato </w:t>
      </w:r>
      <w:r w:rsidRPr="008651BB">
        <w:rPr>
          <w:rFonts w:ascii="Segoe UI" w:eastAsia="Times New Roman" w:hAnsi="Segoe UI" w:cs="Segoe UI"/>
          <w:sz w:val="23"/>
          <w:szCs w:val="23"/>
        </w:rPr>
        <w:t>alla luce delle revisioni di contabilità nazionale rilasciate dall</w:t>
      </w:r>
      <w:r w:rsidR="009B0F9D">
        <w:rPr>
          <w:rFonts w:ascii="Segoe UI" w:eastAsia="Times New Roman" w:hAnsi="Segoe UI" w:cs="Segoe UI"/>
          <w:sz w:val="23"/>
          <w:szCs w:val="23"/>
        </w:rPr>
        <w:t>’</w:t>
      </w:r>
      <w:r w:rsidRPr="008651BB">
        <w:rPr>
          <w:rFonts w:ascii="Segoe UI" w:eastAsia="Times New Roman" w:hAnsi="Segoe UI" w:cs="Segoe UI"/>
          <w:sz w:val="23"/>
          <w:szCs w:val="23"/>
        </w:rPr>
        <w:t>ISTAT lo scorso 23 settembre e dopo il confronto con le parti sociali avvenuto mercoledì scorso.</w:t>
      </w:r>
    </w:p>
    <w:p w14:paraId="26026D03" w14:textId="3C65BE0E" w:rsidR="008651BB" w:rsidRPr="008651BB" w:rsidRDefault="006D330D" w:rsidP="008651BB">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w:t>
      </w:r>
      <w:r w:rsidR="008651BB" w:rsidRPr="008651BB">
        <w:rPr>
          <w:rFonts w:ascii="Segoe UI" w:eastAsia="Times New Roman" w:hAnsi="Segoe UI" w:cs="Segoe UI"/>
          <w:sz w:val="23"/>
          <w:szCs w:val="23"/>
        </w:rPr>
        <w:t>l Piano conferma la traiettoria della spesa primaria netta (nuovo indicatore univoco sottoposto alla sorveglianza della Commissione) che avrà, nei prossimi 7 anni (orizzonte temporale di riferimento), un tasso di crescita medio vicino all</w:t>
      </w:r>
      <w:r w:rsidR="009B0F9D">
        <w:rPr>
          <w:rFonts w:ascii="Segoe UI" w:eastAsia="Times New Roman" w:hAnsi="Segoe UI" w:cs="Segoe UI"/>
          <w:sz w:val="23"/>
          <w:szCs w:val="23"/>
        </w:rPr>
        <w:t>’</w:t>
      </w:r>
      <w:r w:rsidR="008651BB" w:rsidRPr="008651BB">
        <w:rPr>
          <w:rFonts w:ascii="Segoe UI" w:eastAsia="Times New Roman" w:hAnsi="Segoe UI" w:cs="Segoe UI"/>
          <w:sz w:val="23"/>
          <w:szCs w:val="23"/>
        </w:rPr>
        <w:t>1,5%, compatibile con il profilo stimato dalla Commissione.</w:t>
      </w:r>
    </w:p>
    <w:p w14:paraId="5D5D30C1" w14:textId="61BCF3AC" w:rsidR="008651BB" w:rsidRPr="008651BB" w:rsidRDefault="008651BB" w:rsidP="008651BB">
      <w:pPr>
        <w:tabs>
          <w:tab w:val="left" w:pos="426"/>
        </w:tabs>
        <w:spacing w:before="100" w:beforeAutospacing="1" w:after="100" w:afterAutospacing="1" w:line="312" w:lineRule="auto"/>
        <w:jc w:val="both"/>
        <w:rPr>
          <w:rFonts w:ascii="Segoe UI" w:eastAsia="Times New Roman" w:hAnsi="Segoe UI" w:cs="Segoe UI"/>
          <w:sz w:val="23"/>
          <w:szCs w:val="23"/>
        </w:rPr>
      </w:pPr>
      <w:r w:rsidRPr="008651BB">
        <w:rPr>
          <w:rFonts w:ascii="Segoe UI" w:eastAsia="Times New Roman" w:hAnsi="Segoe UI" w:cs="Segoe UI"/>
          <w:sz w:val="23"/>
          <w:szCs w:val="23"/>
        </w:rPr>
        <w:t>Nel dettaglio, i tassi di crescita della spesa primaria netta previsti sono: 1,3% nel 2025; 1,6% nel 2026; 1,9% nel 2027; 1,7% nel 2028; 1,5% nel 2029; 1,1% nel 2030 e 1,2% nel 2031</w:t>
      </w:r>
      <w:r w:rsidR="006D330D">
        <w:rPr>
          <w:rFonts w:ascii="Segoe UI" w:eastAsia="Times New Roman" w:hAnsi="Segoe UI" w:cs="Segoe UI"/>
          <w:sz w:val="23"/>
          <w:szCs w:val="23"/>
        </w:rPr>
        <w:t>.</w:t>
      </w:r>
    </w:p>
    <w:p w14:paraId="5B2435CD" w14:textId="3FF11AF5" w:rsidR="008651BB" w:rsidRPr="008651BB" w:rsidRDefault="008651BB" w:rsidP="008651BB">
      <w:pPr>
        <w:tabs>
          <w:tab w:val="left" w:pos="426"/>
        </w:tabs>
        <w:spacing w:before="100" w:beforeAutospacing="1" w:after="100" w:afterAutospacing="1" w:line="312" w:lineRule="auto"/>
        <w:jc w:val="both"/>
        <w:rPr>
          <w:rFonts w:ascii="Segoe UI" w:eastAsia="Times New Roman" w:hAnsi="Segoe UI" w:cs="Segoe UI"/>
          <w:sz w:val="23"/>
          <w:szCs w:val="23"/>
        </w:rPr>
      </w:pPr>
      <w:r w:rsidRPr="008651BB">
        <w:rPr>
          <w:rFonts w:ascii="Segoe UI" w:eastAsia="Times New Roman" w:hAnsi="Segoe UI" w:cs="Segoe UI"/>
          <w:sz w:val="23"/>
          <w:szCs w:val="23"/>
        </w:rPr>
        <w:t>Il Piano si ispira a una linea seria, prudente e responsabile</w:t>
      </w:r>
      <w:r w:rsidR="006D330D">
        <w:rPr>
          <w:rFonts w:ascii="Segoe UI" w:eastAsia="Times New Roman" w:hAnsi="Segoe UI" w:cs="Segoe UI"/>
          <w:sz w:val="23"/>
          <w:szCs w:val="23"/>
        </w:rPr>
        <w:t>,</w:t>
      </w:r>
      <w:r w:rsidRPr="008651BB">
        <w:rPr>
          <w:rFonts w:ascii="Segoe UI" w:eastAsia="Times New Roman" w:hAnsi="Segoe UI" w:cs="Segoe UI"/>
          <w:sz w:val="23"/>
          <w:szCs w:val="23"/>
        </w:rPr>
        <w:t xml:space="preserve"> coerente con l</w:t>
      </w:r>
      <w:r w:rsidR="009B0F9D">
        <w:rPr>
          <w:rFonts w:ascii="Segoe UI" w:eastAsia="Times New Roman" w:hAnsi="Segoe UI" w:cs="Segoe UI"/>
          <w:sz w:val="23"/>
          <w:szCs w:val="23"/>
        </w:rPr>
        <w:t>’</w:t>
      </w:r>
      <w:r w:rsidRPr="008651BB">
        <w:rPr>
          <w:rFonts w:ascii="Segoe UI" w:eastAsia="Times New Roman" w:hAnsi="Segoe UI" w:cs="Segoe UI"/>
          <w:sz w:val="23"/>
          <w:szCs w:val="23"/>
        </w:rPr>
        <w:t xml:space="preserve">azione </w:t>
      </w:r>
      <w:r w:rsidR="006D330D">
        <w:rPr>
          <w:rFonts w:ascii="Segoe UI" w:eastAsia="Times New Roman" w:hAnsi="Segoe UI" w:cs="Segoe UI"/>
          <w:sz w:val="23"/>
          <w:szCs w:val="23"/>
        </w:rPr>
        <w:t>dispiegata da</w:t>
      </w:r>
      <w:r w:rsidRPr="008651BB">
        <w:rPr>
          <w:rFonts w:ascii="Segoe UI" w:eastAsia="Times New Roman" w:hAnsi="Segoe UI" w:cs="Segoe UI"/>
          <w:sz w:val="23"/>
          <w:szCs w:val="23"/>
        </w:rPr>
        <w:t xml:space="preserve">l </w:t>
      </w:r>
      <w:r w:rsidR="006D330D">
        <w:rPr>
          <w:rFonts w:ascii="Segoe UI" w:eastAsia="Times New Roman" w:hAnsi="Segoe UI" w:cs="Segoe UI"/>
          <w:sz w:val="23"/>
          <w:szCs w:val="23"/>
        </w:rPr>
        <w:t>G</w:t>
      </w:r>
      <w:r w:rsidRPr="008651BB">
        <w:rPr>
          <w:rFonts w:ascii="Segoe UI" w:eastAsia="Times New Roman" w:hAnsi="Segoe UI" w:cs="Segoe UI"/>
          <w:sz w:val="23"/>
          <w:szCs w:val="23"/>
        </w:rPr>
        <w:t>overno dal</w:t>
      </w:r>
      <w:r w:rsidR="006D330D">
        <w:rPr>
          <w:rFonts w:ascii="Segoe UI" w:eastAsia="Times New Roman" w:hAnsi="Segoe UI" w:cs="Segoe UI"/>
          <w:sz w:val="23"/>
          <w:szCs w:val="23"/>
        </w:rPr>
        <w:t xml:space="preserve"> suo insediamento</w:t>
      </w:r>
      <w:r w:rsidRPr="008651BB">
        <w:rPr>
          <w:rFonts w:ascii="Segoe UI" w:eastAsia="Times New Roman" w:hAnsi="Segoe UI" w:cs="Segoe UI"/>
          <w:sz w:val="23"/>
          <w:szCs w:val="23"/>
        </w:rPr>
        <w:t>. Partendo da una stima del 3,8% del PIL per l</w:t>
      </w:r>
      <w:r w:rsidR="009B0F9D">
        <w:rPr>
          <w:rFonts w:ascii="Segoe UI" w:eastAsia="Times New Roman" w:hAnsi="Segoe UI" w:cs="Segoe UI"/>
          <w:sz w:val="23"/>
          <w:szCs w:val="23"/>
        </w:rPr>
        <w:t>’</w:t>
      </w:r>
      <w:r w:rsidRPr="008651BB">
        <w:rPr>
          <w:rFonts w:ascii="Segoe UI" w:eastAsia="Times New Roman" w:hAnsi="Segoe UI" w:cs="Segoe UI"/>
          <w:sz w:val="23"/>
          <w:szCs w:val="23"/>
        </w:rPr>
        <w:t>anno in corso (più bassa del 4,3% stimato lo scorso aprile), il Governo si pone l</w:t>
      </w:r>
      <w:r w:rsidR="009B0F9D">
        <w:rPr>
          <w:rFonts w:ascii="Segoe UI" w:eastAsia="Times New Roman" w:hAnsi="Segoe UI" w:cs="Segoe UI"/>
          <w:sz w:val="23"/>
          <w:szCs w:val="23"/>
        </w:rPr>
        <w:t>’</w:t>
      </w:r>
      <w:r w:rsidRPr="008651BB">
        <w:rPr>
          <w:rFonts w:ascii="Segoe UI" w:eastAsia="Times New Roman" w:hAnsi="Segoe UI" w:cs="Segoe UI"/>
          <w:sz w:val="23"/>
          <w:szCs w:val="23"/>
        </w:rPr>
        <w:t xml:space="preserve">obiettivo di portare il rapporto deficit/Pil al 3,3% nel 2025 e al 2,8% nel 2026, </w:t>
      </w:r>
      <w:r w:rsidR="006D330D">
        <w:rPr>
          <w:rFonts w:ascii="Segoe UI" w:eastAsia="Times New Roman" w:hAnsi="Segoe UI" w:cs="Segoe UI"/>
          <w:sz w:val="23"/>
          <w:szCs w:val="23"/>
        </w:rPr>
        <w:t xml:space="preserve">il </w:t>
      </w:r>
      <w:r w:rsidRPr="008651BB">
        <w:rPr>
          <w:rFonts w:ascii="Segoe UI" w:eastAsia="Times New Roman" w:hAnsi="Segoe UI" w:cs="Segoe UI"/>
          <w:sz w:val="23"/>
          <w:szCs w:val="23"/>
        </w:rPr>
        <w:t>che consentirà di uscire dalla procedura per deficit eccessivo.</w:t>
      </w:r>
    </w:p>
    <w:p w14:paraId="499739AC" w14:textId="48B8A8E4" w:rsidR="008651BB" w:rsidRPr="008651BB" w:rsidRDefault="008651BB" w:rsidP="008651BB">
      <w:pPr>
        <w:tabs>
          <w:tab w:val="left" w:pos="426"/>
        </w:tabs>
        <w:spacing w:before="100" w:beforeAutospacing="1" w:after="100" w:afterAutospacing="1" w:line="312" w:lineRule="auto"/>
        <w:jc w:val="both"/>
        <w:rPr>
          <w:rFonts w:ascii="Segoe UI" w:eastAsia="Times New Roman" w:hAnsi="Segoe UI" w:cs="Segoe UI"/>
          <w:sz w:val="23"/>
          <w:szCs w:val="23"/>
        </w:rPr>
      </w:pPr>
      <w:r w:rsidRPr="008651BB">
        <w:rPr>
          <w:rFonts w:ascii="Segoe UI" w:eastAsia="Times New Roman" w:hAnsi="Segoe UI" w:cs="Segoe UI"/>
          <w:sz w:val="23"/>
          <w:szCs w:val="23"/>
        </w:rPr>
        <w:t>Tenendo anche conto della revisione del PIL nominale operato dall</w:t>
      </w:r>
      <w:r w:rsidR="009B0F9D">
        <w:rPr>
          <w:rFonts w:ascii="Segoe UI" w:eastAsia="Times New Roman" w:hAnsi="Segoe UI" w:cs="Segoe UI"/>
          <w:sz w:val="23"/>
          <w:szCs w:val="23"/>
        </w:rPr>
        <w:t>’</w:t>
      </w:r>
      <w:r w:rsidRPr="008651BB">
        <w:rPr>
          <w:rFonts w:ascii="Segoe UI" w:eastAsia="Times New Roman" w:hAnsi="Segoe UI" w:cs="Segoe UI"/>
          <w:sz w:val="23"/>
          <w:szCs w:val="23"/>
        </w:rPr>
        <w:t>Istat e dei dati sul debito elaborati dalla Banca d</w:t>
      </w:r>
      <w:r w:rsidR="009B0F9D">
        <w:rPr>
          <w:rFonts w:ascii="Segoe UI" w:eastAsia="Times New Roman" w:hAnsi="Segoe UI" w:cs="Segoe UI"/>
          <w:sz w:val="23"/>
          <w:szCs w:val="23"/>
        </w:rPr>
        <w:t>’</w:t>
      </w:r>
      <w:r w:rsidRPr="008651BB">
        <w:rPr>
          <w:rFonts w:ascii="Segoe UI" w:eastAsia="Times New Roman" w:hAnsi="Segoe UI" w:cs="Segoe UI"/>
          <w:sz w:val="23"/>
          <w:szCs w:val="23"/>
        </w:rPr>
        <w:t>Italia, il rapporto debito/PIL a fine 2023 scende al 134,8% (133,6% a meno delle compensazioni relative ai bonus edilizi) rispetto al 137,3% precedentemente stimato. Come già rilevato nel DEF dello scorso aprile, l</w:t>
      </w:r>
      <w:r w:rsidR="009B0F9D">
        <w:rPr>
          <w:rFonts w:ascii="Segoe UI" w:eastAsia="Times New Roman" w:hAnsi="Segoe UI" w:cs="Segoe UI"/>
          <w:sz w:val="23"/>
          <w:szCs w:val="23"/>
        </w:rPr>
        <w:t>’</w:t>
      </w:r>
      <w:r w:rsidRPr="008651BB">
        <w:rPr>
          <w:rFonts w:ascii="Segoe UI" w:eastAsia="Times New Roman" w:hAnsi="Segoe UI" w:cs="Segoe UI"/>
          <w:sz w:val="23"/>
          <w:szCs w:val="23"/>
        </w:rPr>
        <w:t>andamento del rapporto tra debito e PIL nei prossimi anni, soprattutto nel periodo 2024-2026, continuerà a essere fortemente condizionato dall</w:t>
      </w:r>
      <w:r w:rsidR="009B0F9D">
        <w:rPr>
          <w:rFonts w:ascii="Segoe UI" w:eastAsia="Times New Roman" w:hAnsi="Segoe UI" w:cs="Segoe UI"/>
          <w:sz w:val="23"/>
          <w:szCs w:val="23"/>
        </w:rPr>
        <w:t>’</w:t>
      </w:r>
      <w:r w:rsidRPr="008651BB">
        <w:rPr>
          <w:rFonts w:ascii="Segoe UI" w:eastAsia="Times New Roman" w:hAnsi="Segoe UI" w:cs="Segoe UI"/>
          <w:sz w:val="23"/>
          <w:szCs w:val="23"/>
        </w:rPr>
        <w:t>impatto sul fabbisogno di cassa delle compensazioni d</w:t>
      </w:r>
      <w:r w:rsidR="009B0F9D">
        <w:rPr>
          <w:rFonts w:ascii="Segoe UI" w:eastAsia="Times New Roman" w:hAnsi="Segoe UI" w:cs="Segoe UI"/>
          <w:sz w:val="23"/>
          <w:szCs w:val="23"/>
        </w:rPr>
        <w:t>’</w:t>
      </w:r>
      <w:r w:rsidRPr="008651BB">
        <w:rPr>
          <w:rFonts w:ascii="Segoe UI" w:eastAsia="Times New Roman" w:hAnsi="Segoe UI" w:cs="Segoe UI"/>
          <w:sz w:val="23"/>
          <w:szCs w:val="23"/>
        </w:rPr>
        <w:t xml:space="preserve">imposta legate ai Superbonus edilizi </w:t>
      </w:r>
      <w:r w:rsidRPr="008651BB">
        <w:rPr>
          <w:rFonts w:ascii="Segoe UI" w:eastAsia="Times New Roman" w:hAnsi="Segoe UI" w:cs="Segoe UI"/>
          <w:sz w:val="23"/>
          <w:szCs w:val="23"/>
        </w:rPr>
        <w:lastRenderedPageBreak/>
        <w:t>introdotti a partire dal 2020. Il rapporto debito/Pil, dunque, solo dal 2027 inizierà un percorso di discesa, in linea con le nuove regole che prevedono che si riduca, in media, di 1 punto percentuale di PIL successivamente all</w:t>
      </w:r>
      <w:r w:rsidR="009B0F9D">
        <w:rPr>
          <w:rFonts w:ascii="Segoe UI" w:eastAsia="Times New Roman" w:hAnsi="Segoe UI" w:cs="Segoe UI"/>
          <w:sz w:val="23"/>
          <w:szCs w:val="23"/>
        </w:rPr>
        <w:t>’</w:t>
      </w:r>
      <w:r w:rsidRPr="008651BB">
        <w:rPr>
          <w:rFonts w:ascii="Segoe UI" w:eastAsia="Times New Roman" w:hAnsi="Segoe UI" w:cs="Segoe UI"/>
          <w:sz w:val="23"/>
          <w:szCs w:val="23"/>
        </w:rPr>
        <w:t>uscita dalla procedura per deficit eccessivi.</w:t>
      </w:r>
    </w:p>
    <w:p w14:paraId="17E56B79" w14:textId="3E7B208E" w:rsidR="00CC40D3" w:rsidRDefault="008651BB" w:rsidP="008651BB">
      <w:pPr>
        <w:tabs>
          <w:tab w:val="left" w:pos="426"/>
        </w:tabs>
        <w:spacing w:before="100" w:beforeAutospacing="1" w:after="100" w:afterAutospacing="1" w:line="312" w:lineRule="auto"/>
        <w:jc w:val="both"/>
        <w:rPr>
          <w:rFonts w:ascii="Segoe UI" w:eastAsia="Times New Roman" w:hAnsi="Segoe UI" w:cs="Segoe UI"/>
          <w:sz w:val="23"/>
          <w:szCs w:val="23"/>
        </w:rPr>
      </w:pPr>
      <w:r w:rsidRPr="008651BB">
        <w:rPr>
          <w:rFonts w:ascii="Segoe UI" w:eastAsia="Times New Roman" w:hAnsi="Segoe UI" w:cs="Segoe UI"/>
          <w:sz w:val="23"/>
          <w:szCs w:val="23"/>
        </w:rPr>
        <w:t>Il Piano contiene un rilevante insieme di riforme e investimenti, di cui alcun</w:t>
      </w:r>
      <w:r w:rsidR="00FB6C17">
        <w:rPr>
          <w:rFonts w:ascii="Segoe UI" w:eastAsia="Times New Roman" w:hAnsi="Segoe UI" w:cs="Segoe UI"/>
          <w:sz w:val="23"/>
          <w:szCs w:val="23"/>
        </w:rPr>
        <w:t>i</w:t>
      </w:r>
      <w:r w:rsidRPr="008651BB">
        <w:rPr>
          <w:rFonts w:ascii="Segoe UI" w:eastAsia="Times New Roman" w:hAnsi="Segoe UI" w:cs="Segoe UI"/>
          <w:sz w:val="23"/>
          <w:szCs w:val="23"/>
        </w:rPr>
        <w:t xml:space="preserve"> in continuità con il PNRR. Ciò conferma la determinazione del </w:t>
      </w:r>
      <w:r w:rsidR="00FB6C17">
        <w:rPr>
          <w:rFonts w:ascii="Segoe UI" w:eastAsia="Times New Roman" w:hAnsi="Segoe UI" w:cs="Segoe UI"/>
          <w:sz w:val="23"/>
          <w:szCs w:val="23"/>
        </w:rPr>
        <w:t>G</w:t>
      </w:r>
      <w:r w:rsidRPr="008651BB">
        <w:rPr>
          <w:rFonts w:ascii="Segoe UI" w:eastAsia="Times New Roman" w:hAnsi="Segoe UI" w:cs="Segoe UI"/>
          <w:sz w:val="23"/>
          <w:szCs w:val="23"/>
        </w:rPr>
        <w:t>overno a lavorare per il miglioramento della competitività dell</w:t>
      </w:r>
      <w:r w:rsidR="009B0F9D">
        <w:rPr>
          <w:rFonts w:ascii="Segoe UI" w:eastAsia="Times New Roman" w:hAnsi="Segoe UI" w:cs="Segoe UI"/>
          <w:sz w:val="23"/>
          <w:szCs w:val="23"/>
        </w:rPr>
        <w:t>’</w:t>
      </w:r>
      <w:r w:rsidRPr="008651BB">
        <w:rPr>
          <w:rFonts w:ascii="Segoe UI" w:eastAsia="Times New Roman" w:hAnsi="Segoe UI" w:cs="Segoe UI"/>
          <w:sz w:val="23"/>
          <w:szCs w:val="23"/>
        </w:rPr>
        <w:t>economia italiana, promuovendo una crescita sostenibile e il contrasto al declino demografico. Al contempo si conferma il sostegno al potere d</w:t>
      </w:r>
      <w:r w:rsidR="009B0F9D">
        <w:rPr>
          <w:rFonts w:ascii="Segoe UI" w:eastAsia="Times New Roman" w:hAnsi="Segoe UI" w:cs="Segoe UI"/>
          <w:sz w:val="23"/>
          <w:szCs w:val="23"/>
        </w:rPr>
        <w:t>’</w:t>
      </w:r>
      <w:r w:rsidRPr="008651BB">
        <w:rPr>
          <w:rFonts w:ascii="Segoe UI" w:eastAsia="Times New Roman" w:hAnsi="Segoe UI" w:cs="Segoe UI"/>
          <w:sz w:val="23"/>
          <w:szCs w:val="23"/>
        </w:rPr>
        <w:t>acquisto delle retribuzioni e l</w:t>
      </w:r>
      <w:r w:rsidR="009B0F9D">
        <w:rPr>
          <w:rFonts w:ascii="Segoe UI" w:eastAsia="Times New Roman" w:hAnsi="Segoe UI" w:cs="Segoe UI"/>
          <w:sz w:val="23"/>
          <w:szCs w:val="23"/>
        </w:rPr>
        <w:t>’</w:t>
      </w:r>
      <w:r w:rsidRPr="008651BB">
        <w:rPr>
          <w:rFonts w:ascii="Segoe UI" w:eastAsia="Times New Roman" w:hAnsi="Segoe UI" w:cs="Segoe UI"/>
          <w:sz w:val="23"/>
          <w:szCs w:val="23"/>
        </w:rPr>
        <w:t>impegno all</w:t>
      </w:r>
      <w:r w:rsidR="009B0F9D">
        <w:rPr>
          <w:rFonts w:ascii="Segoe UI" w:eastAsia="Times New Roman" w:hAnsi="Segoe UI" w:cs="Segoe UI"/>
          <w:sz w:val="23"/>
          <w:szCs w:val="23"/>
        </w:rPr>
        <w:t>’</w:t>
      </w:r>
      <w:r w:rsidRPr="008651BB">
        <w:rPr>
          <w:rFonts w:ascii="Segoe UI" w:eastAsia="Times New Roman" w:hAnsi="Segoe UI" w:cs="Segoe UI"/>
          <w:sz w:val="23"/>
          <w:szCs w:val="23"/>
        </w:rPr>
        <w:t>attuazione della legge delega di riforma del fisco, compresa l</w:t>
      </w:r>
      <w:r w:rsidR="009B0F9D">
        <w:rPr>
          <w:rFonts w:ascii="Segoe UI" w:eastAsia="Times New Roman" w:hAnsi="Segoe UI" w:cs="Segoe UI"/>
          <w:sz w:val="23"/>
          <w:szCs w:val="23"/>
        </w:rPr>
        <w:t>’</w:t>
      </w:r>
      <w:r w:rsidRPr="008651BB">
        <w:rPr>
          <w:rFonts w:ascii="Segoe UI" w:eastAsia="Times New Roman" w:hAnsi="Segoe UI" w:cs="Segoe UI"/>
          <w:sz w:val="23"/>
          <w:szCs w:val="23"/>
        </w:rPr>
        <w:t>intensificazione dello sforzo di recupero del gettito fiscale.</w:t>
      </w:r>
    </w:p>
    <w:p w14:paraId="3D24997A" w14:textId="77777777" w:rsidR="00CC40D3" w:rsidRPr="00425D71" w:rsidRDefault="00CC40D3" w:rsidP="00CC40D3">
      <w:pPr>
        <w:pStyle w:val="NormaleWeb"/>
        <w:spacing w:before="180" w:beforeAutospacing="0" w:after="180" w:afterAutospacing="0" w:line="312" w:lineRule="auto"/>
        <w:jc w:val="center"/>
        <w:rPr>
          <w:rFonts w:ascii="Segoe UI" w:hAnsi="Segoe UI" w:cs="Segoe UI"/>
          <w:sz w:val="23"/>
          <w:szCs w:val="23"/>
        </w:rPr>
      </w:pPr>
      <w:r w:rsidRPr="00425D71">
        <w:rPr>
          <w:rFonts w:ascii="Segoe UI" w:hAnsi="Segoe UI" w:cs="Segoe UI"/>
          <w:sz w:val="23"/>
          <w:szCs w:val="23"/>
        </w:rPr>
        <w:t>٠٠٠٠٠</w:t>
      </w:r>
    </w:p>
    <w:p w14:paraId="56A4FF49" w14:textId="26B87CC5" w:rsidR="00AA77C3" w:rsidRPr="00425D71" w:rsidRDefault="00AA77C3" w:rsidP="00AA77C3">
      <w:pPr>
        <w:tabs>
          <w:tab w:val="left" w:pos="426"/>
        </w:tabs>
        <w:spacing w:before="100" w:beforeAutospacing="1" w:after="100" w:afterAutospacing="1" w:line="312" w:lineRule="auto"/>
        <w:jc w:val="both"/>
        <w:rPr>
          <w:rFonts w:ascii="Segoe UI" w:eastAsia="Times New Roman" w:hAnsi="Segoe UI" w:cs="Segoe UI"/>
          <w:b/>
          <w:sz w:val="23"/>
          <w:szCs w:val="23"/>
        </w:rPr>
      </w:pPr>
      <w:r>
        <w:rPr>
          <w:rFonts w:ascii="Segoe UI" w:eastAsia="Times New Roman" w:hAnsi="Segoe UI" w:cs="Segoe UI"/>
          <w:b/>
          <w:sz w:val="23"/>
          <w:szCs w:val="23"/>
        </w:rPr>
        <w:t xml:space="preserve">CONTRASTO ALLA VIOLENZA </w:t>
      </w:r>
      <w:r w:rsidR="00487E34">
        <w:rPr>
          <w:rFonts w:ascii="Segoe UI" w:eastAsia="Times New Roman" w:hAnsi="Segoe UI" w:cs="Segoe UI"/>
          <w:b/>
          <w:sz w:val="23"/>
          <w:szCs w:val="23"/>
        </w:rPr>
        <w:t>CONTRO GLI OPERATORI SOCIO-SANITARI</w:t>
      </w:r>
    </w:p>
    <w:p w14:paraId="12E28065" w14:textId="6CC9360B" w:rsidR="00AA77C3" w:rsidRDefault="00AA77C3" w:rsidP="00AA77C3">
      <w:pPr>
        <w:tabs>
          <w:tab w:val="left" w:pos="426"/>
        </w:tabs>
        <w:spacing w:before="100" w:beforeAutospacing="1" w:after="100" w:afterAutospacing="1" w:line="312" w:lineRule="auto"/>
        <w:jc w:val="both"/>
        <w:rPr>
          <w:rFonts w:ascii="Segoe UI" w:eastAsia="Times New Roman" w:hAnsi="Segoe UI" w:cs="Segoe UI"/>
          <w:b/>
          <w:i/>
          <w:sz w:val="23"/>
          <w:szCs w:val="23"/>
        </w:rPr>
      </w:pPr>
      <w:r w:rsidRPr="00AA77C3">
        <w:rPr>
          <w:rFonts w:ascii="Segoe UI" w:eastAsia="Times New Roman" w:hAnsi="Segoe UI" w:cs="Segoe UI"/>
          <w:b/>
          <w:i/>
          <w:sz w:val="23"/>
          <w:szCs w:val="23"/>
        </w:rPr>
        <w:t>Misure urgenti per contrastare i fenomeni di violenza nei confronti dei professionisti sanitari, socio-sanitari, ausiliari e di assistenza e cura nell</w:t>
      </w:r>
      <w:r w:rsidR="009B0F9D">
        <w:rPr>
          <w:rFonts w:ascii="Segoe UI" w:eastAsia="Times New Roman" w:hAnsi="Segoe UI" w:cs="Segoe UI"/>
          <w:b/>
          <w:i/>
          <w:sz w:val="23"/>
          <w:szCs w:val="23"/>
        </w:rPr>
        <w:t>’</w:t>
      </w:r>
      <w:r w:rsidRPr="00AA77C3">
        <w:rPr>
          <w:rFonts w:ascii="Segoe UI" w:eastAsia="Times New Roman" w:hAnsi="Segoe UI" w:cs="Segoe UI"/>
          <w:b/>
          <w:i/>
          <w:sz w:val="23"/>
          <w:szCs w:val="23"/>
        </w:rPr>
        <w:t>esercizio delle loro funzioni nonché di danneggiamento dei beni destinati all</w:t>
      </w:r>
      <w:r w:rsidR="009B0F9D">
        <w:rPr>
          <w:rFonts w:ascii="Segoe UI" w:eastAsia="Times New Roman" w:hAnsi="Segoe UI" w:cs="Segoe UI"/>
          <w:b/>
          <w:i/>
          <w:sz w:val="23"/>
          <w:szCs w:val="23"/>
        </w:rPr>
        <w:t>’</w:t>
      </w:r>
      <w:r w:rsidRPr="00AA77C3">
        <w:rPr>
          <w:rFonts w:ascii="Segoe UI" w:eastAsia="Times New Roman" w:hAnsi="Segoe UI" w:cs="Segoe UI"/>
          <w:b/>
          <w:i/>
          <w:sz w:val="23"/>
          <w:szCs w:val="23"/>
        </w:rPr>
        <w:t>assistenza sanitaria</w:t>
      </w:r>
      <w:r w:rsidRPr="00CC40D3">
        <w:rPr>
          <w:rFonts w:ascii="Segoe UI" w:eastAsia="Times New Roman" w:hAnsi="Segoe UI" w:cs="Segoe UI"/>
          <w:b/>
          <w:i/>
          <w:sz w:val="23"/>
          <w:szCs w:val="23"/>
        </w:rPr>
        <w:t xml:space="preserve"> (decreto-legge)</w:t>
      </w:r>
    </w:p>
    <w:p w14:paraId="0B3B101E" w14:textId="1C0711F4" w:rsidR="00CC40D3" w:rsidRDefault="00487E34" w:rsidP="00B72050">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Presidente Giorgia Meloni, del Ministro della salute Orazio Schillaci e del Ministro della giustizia Carlo Nordio ha approvato un decreto-legge che introduce m</w:t>
      </w:r>
      <w:r w:rsidRPr="00487E34">
        <w:rPr>
          <w:rFonts w:ascii="Segoe UI" w:eastAsia="Times New Roman" w:hAnsi="Segoe UI" w:cs="Segoe UI"/>
          <w:sz w:val="23"/>
          <w:szCs w:val="23"/>
        </w:rPr>
        <w:t>isure urgenti per contrastare i fenomeni di violenza nei confronti dei professionisti sanitari, socio-sanitari, ausiliari e di assistenza e cura nell</w:t>
      </w:r>
      <w:r w:rsidR="009B0F9D">
        <w:rPr>
          <w:rFonts w:ascii="Segoe UI" w:eastAsia="Times New Roman" w:hAnsi="Segoe UI" w:cs="Segoe UI"/>
          <w:sz w:val="23"/>
          <w:szCs w:val="23"/>
        </w:rPr>
        <w:t>’</w:t>
      </w:r>
      <w:r w:rsidRPr="00487E34">
        <w:rPr>
          <w:rFonts w:ascii="Segoe UI" w:eastAsia="Times New Roman" w:hAnsi="Segoe UI" w:cs="Segoe UI"/>
          <w:sz w:val="23"/>
          <w:szCs w:val="23"/>
        </w:rPr>
        <w:t>esercizio delle loro funzioni nonché di danneggiamento dei beni destinati all</w:t>
      </w:r>
      <w:r w:rsidR="009B0F9D">
        <w:rPr>
          <w:rFonts w:ascii="Segoe UI" w:eastAsia="Times New Roman" w:hAnsi="Segoe UI" w:cs="Segoe UI"/>
          <w:sz w:val="23"/>
          <w:szCs w:val="23"/>
        </w:rPr>
        <w:t>’</w:t>
      </w:r>
      <w:r w:rsidRPr="00487E34">
        <w:rPr>
          <w:rFonts w:ascii="Segoe UI" w:eastAsia="Times New Roman" w:hAnsi="Segoe UI" w:cs="Segoe UI"/>
          <w:sz w:val="23"/>
          <w:szCs w:val="23"/>
        </w:rPr>
        <w:t>assistenza sanitaria</w:t>
      </w:r>
      <w:r>
        <w:rPr>
          <w:rFonts w:ascii="Segoe UI" w:eastAsia="Times New Roman" w:hAnsi="Segoe UI" w:cs="Segoe UI"/>
          <w:sz w:val="23"/>
          <w:szCs w:val="23"/>
        </w:rPr>
        <w:t>.</w:t>
      </w:r>
    </w:p>
    <w:p w14:paraId="246F7F33" w14:textId="04E2E36D" w:rsidR="00156E6F" w:rsidRPr="00156E6F" w:rsidRDefault="00B923FD" w:rsidP="00D32272">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testo introduce il reato di </w:t>
      </w:r>
      <w:r w:rsidR="00156E6F" w:rsidRPr="00156E6F">
        <w:rPr>
          <w:rFonts w:ascii="Segoe UI" w:eastAsia="Times New Roman" w:hAnsi="Segoe UI" w:cs="Segoe UI"/>
          <w:sz w:val="23"/>
          <w:szCs w:val="23"/>
        </w:rPr>
        <w:t>danneggiamento commesso all</w:t>
      </w:r>
      <w:r w:rsidR="009B0F9D">
        <w:rPr>
          <w:rFonts w:ascii="Segoe UI" w:eastAsia="Times New Roman" w:hAnsi="Segoe UI" w:cs="Segoe UI"/>
          <w:sz w:val="23"/>
          <w:szCs w:val="23"/>
        </w:rPr>
        <w:t>’</w:t>
      </w:r>
      <w:r w:rsidR="00156E6F" w:rsidRPr="00156E6F">
        <w:rPr>
          <w:rFonts w:ascii="Segoe UI" w:eastAsia="Times New Roman" w:hAnsi="Segoe UI" w:cs="Segoe UI"/>
          <w:sz w:val="23"/>
          <w:szCs w:val="23"/>
        </w:rPr>
        <w:t xml:space="preserve">interno o nelle pertinenze di strutture sanitarie o socio-sanitarie residenziali o semiresidenziali, pubbliche o private, con violenza alla persona o con minaccia o </w:t>
      </w:r>
      <w:r w:rsidR="00B30B86">
        <w:rPr>
          <w:rFonts w:ascii="Segoe UI" w:eastAsia="Times New Roman" w:hAnsi="Segoe UI" w:cs="Segoe UI"/>
          <w:sz w:val="23"/>
          <w:szCs w:val="23"/>
        </w:rPr>
        <w:t>nell</w:t>
      </w:r>
      <w:r w:rsidR="009B0F9D">
        <w:rPr>
          <w:rFonts w:ascii="Segoe UI" w:eastAsia="Times New Roman" w:hAnsi="Segoe UI" w:cs="Segoe UI"/>
          <w:sz w:val="23"/>
          <w:szCs w:val="23"/>
        </w:rPr>
        <w:t>’</w:t>
      </w:r>
      <w:r w:rsidR="00B30B86">
        <w:rPr>
          <w:rFonts w:ascii="Segoe UI" w:eastAsia="Times New Roman" w:hAnsi="Segoe UI" w:cs="Segoe UI"/>
          <w:sz w:val="23"/>
          <w:szCs w:val="23"/>
        </w:rPr>
        <w:t>atto del compimento del reato di l</w:t>
      </w:r>
      <w:r w:rsidR="00156E6F" w:rsidRPr="00156E6F">
        <w:rPr>
          <w:rFonts w:ascii="Segoe UI" w:eastAsia="Times New Roman" w:hAnsi="Segoe UI" w:cs="Segoe UI"/>
          <w:sz w:val="23"/>
          <w:szCs w:val="23"/>
        </w:rPr>
        <w:t>esioni personali a un pubblico ufficiale in servizio di ordine pubblico in occasione di manifestazioni sportive, a personale esercente una professione sanitaria o socio-sanitaria e a chiunque svolga attività ausiliarie ad essa funzionali.</w:t>
      </w:r>
      <w:r w:rsidR="00D32272">
        <w:rPr>
          <w:rFonts w:ascii="Segoe UI" w:eastAsia="Times New Roman" w:hAnsi="Segoe UI" w:cs="Segoe UI"/>
          <w:sz w:val="23"/>
          <w:szCs w:val="23"/>
        </w:rPr>
        <w:t xml:space="preserve"> </w:t>
      </w:r>
      <w:r w:rsidR="005F1593">
        <w:rPr>
          <w:rFonts w:ascii="Segoe UI" w:eastAsia="Times New Roman" w:hAnsi="Segoe UI" w:cs="Segoe UI"/>
          <w:sz w:val="23"/>
          <w:szCs w:val="23"/>
        </w:rPr>
        <w:t xml:space="preserve">Per chi commette tale reato, sono previste </w:t>
      </w:r>
      <w:r w:rsidR="00D32272" w:rsidRPr="00D32272">
        <w:rPr>
          <w:rFonts w:ascii="Segoe UI" w:eastAsia="Times New Roman" w:hAnsi="Segoe UI" w:cs="Segoe UI"/>
          <w:sz w:val="23"/>
          <w:szCs w:val="23"/>
        </w:rPr>
        <w:t>la pena della reclusione da uno a cinque anni e la multa fino a 10.000 euro</w:t>
      </w:r>
      <w:r w:rsidR="005F1593">
        <w:rPr>
          <w:rFonts w:ascii="Segoe UI" w:eastAsia="Times New Roman" w:hAnsi="Segoe UI" w:cs="Segoe UI"/>
          <w:sz w:val="23"/>
          <w:szCs w:val="23"/>
        </w:rPr>
        <w:t xml:space="preserve">, </w:t>
      </w:r>
      <w:r w:rsidR="00D32272">
        <w:rPr>
          <w:rFonts w:ascii="Segoe UI" w:eastAsia="Times New Roman" w:hAnsi="Segoe UI" w:cs="Segoe UI"/>
          <w:sz w:val="23"/>
          <w:szCs w:val="23"/>
        </w:rPr>
        <w:t>oltre</w:t>
      </w:r>
      <w:r w:rsidR="005F1593">
        <w:rPr>
          <w:rFonts w:ascii="Segoe UI" w:eastAsia="Times New Roman" w:hAnsi="Segoe UI" w:cs="Segoe UI"/>
          <w:sz w:val="23"/>
          <w:szCs w:val="23"/>
        </w:rPr>
        <w:t xml:space="preserve"> al</w:t>
      </w:r>
      <w:r w:rsidR="00156E6F" w:rsidRPr="00156E6F">
        <w:rPr>
          <w:rFonts w:ascii="Segoe UI" w:eastAsia="Times New Roman" w:hAnsi="Segoe UI" w:cs="Segoe UI"/>
          <w:sz w:val="23"/>
          <w:szCs w:val="23"/>
        </w:rPr>
        <w:t>l</w:t>
      </w:r>
      <w:r w:rsidR="009B0F9D">
        <w:rPr>
          <w:rFonts w:ascii="Segoe UI" w:eastAsia="Times New Roman" w:hAnsi="Segoe UI" w:cs="Segoe UI"/>
          <w:sz w:val="23"/>
          <w:szCs w:val="23"/>
        </w:rPr>
        <w:t>’</w:t>
      </w:r>
      <w:r w:rsidR="00156E6F" w:rsidRPr="00156E6F">
        <w:rPr>
          <w:rFonts w:ascii="Segoe UI" w:eastAsia="Times New Roman" w:hAnsi="Segoe UI" w:cs="Segoe UI"/>
          <w:sz w:val="23"/>
          <w:szCs w:val="23"/>
        </w:rPr>
        <w:t>arresto obbligatorio in flagranza</w:t>
      </w:r>
      <w:r w:rsidR="005F1593">
        <w:rPr>
          <w:rFonts w:ascii="Segoe UI" w:eastAsia="Times New Roman" w:hAnsi="Segoe UI" w:cs="Segoe UI"/>
          <w:sz w:val="23"/>
          <w:szCs w:val="23"/>
        </w:rPr>
        <w:t>.</w:t>
      </w:r>
    </w:p>
    <w:p w14:paraId="2707A1EC" w14:textId="7A98B475" w:rsidR="00156E6F" w:rsidRPr="00156E6F" w:rsidRDefault="00EA741F" w:rsidP="00EA741F">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Allo stesso modo, l</w:t>
      </w:r>
      <w:r w:rsidR="009B0F9D">
        <w:rPr>
          <w:rFonts w:ascii="Segoe UI" w:eastAsia="Times New Roman" w:hAnsi="Segoe UI" w:cs="Segoe UI"/>
          <w:sz w:val="23"/>
          <w:szCs w:val="23"/>
        </w:rPr>
        <w:t>’</w:t>
      </w:r>
      <w:r>
        <w:rPr>
          <w:rFonts w:ascii="Segoe UI" w:eastAsia="Times New Roman" w:hAnsi="Segoe UI" w:cs="Segoe UI"/>
          <w:sz w:val="23"/>
          <w:szCs w:val="23"/>
        </w:rPr>
        <w:t xml:space="preserve">arresto in flagranza viene esteso a chi commette il reato di </w:t>
      </w:r>
      <w:r w:rsidR="00156E6F" w:rsidRPr="00156E6F">
        <w:rPr>
          <w:rFonts w:ascii="Segoe UI" w:eastAsia="Times New Roman" w:hAnsi="Segoe UI" w:cs="Segoe UI"/>
          <w:sz w:val="23"/>
          <w:szCs w:val="23"/>
        </w:rPr>
        <w:t>lesioni personali a personale esercente una professione sanitaria o socio-sanitaria e a chiunque svolga attività ausiliarie ad essa funzionali</w:t>
      </w:r>
      <w:r>
        <w:rPr>
          <w:rFonts w:ascii="Segoe UI" w:eastAsia="Times New Roman" w:hAnsi="Segoe UI" w:cs="Segoe UI"/>
          <w:sz w:val="23"/>
          <w:szCs w:val="23"/>
        </w:rPr>
        <w:t>.</w:t>
      </w:r>
    </w:p>
    <w:p w14:paraId="6ADB9447" w14:textId="460826A5" w:rsidR="00156E6F" w:rsidRPr="00156E6F" w:rsidRDefault="00EA741F" w:rsidP="00156E6F">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Infine, s</w:t>
      </w:r>
      <w:r w:rsidR="00156E6F" w:rsidRPr="00156E6F">
        <w:rPr>
          <w:rFonts w:ascii="Segoe UI" w:eastAsia="Times New Roman" w:hAnsi="Segoe UI" w:cs="Segoe UI"/>
          <w:sz w:val="23"/>
          <w:szCs w:val="23"/>
        </w:rPr>
        <w:t>i prevede</w:t>
      </w:r>
      <w:r>
        <w:rPr>
          <w:rFonts w:ascii="Segoe UI" w:eastAsia="Times New Roman" w:hAnsi="Segoe UI" w:cs="Segoe UI"/>
          <w:sz w:val="23"/>
          <w:szCs w:val="23"/>
        </w:rPr>
        <w:t xml:space="preserve"> </w:t>
      </w:r>
      <w:r w:rsidR="00156E6F" w:rsidRPr="00156E6F">
        <w:rPr>
          <w:rFonts w:ascii="Segoe UI" w:eastAsia="Times New Roman" w:hAnsi="Segoe UI" w:cs="Segoe UI"/>
          <w:sz w:val="23"/>
          <w:szCs w:val="23"/>
        </w:rPr>
        <w:t>l</w:t>
      </w:r>
      <w:r w:rsidR="009B0F9D">
        <w:rPr>
          <w:rFonts w:ascii="Segoe UI" w:eastAsia="Times New Roman" w:hAnsi="Segoe UI" w:cs="Segoe UI"/>
          <w:sz w:val="23"/>
          <w:szCs w:val="23"/>
        </w:rPr>
        <w:t>’</w:t>
      </w:r>
      <w:r w:rsidR="00156E6F" w:rsidRPr="00156E6F">
        <w:rPr>
          <w:rFonts w:ascii="Segoe UI" w:eastAsia="Times New Roman" w:hAnsi="Segoe UI" w:cs="Segoe UI"/>
          <w:sz w:val="23"/>
          <w:szCs w:val="23"/>
        </w:rPr>
        <w:t>arresto in flagranza differita per:</w:t>
      </w:r>
    </w:p>
    <w:p w14:paraId="3ED2DB27" w14:textId="3019BB40" w:rsidR="00EA741F" w:rsidRPr="00EA741F" w:rsidRDefault="00156E6F" w:rsidP="00EA741F">
      <w:pPr>
        <w:pStyle w:val="Paragrafoelenco"/>
        <w:numPr>
          <w:ilvl w:val="0"/>
          <w:numId w:val="2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A741F">
        <w:rPr>
          <w:rFonts w:ascii="Segoe UI" w:eastAsia="Times New Roman" w:hAnsi="Segoe UI" w:cs="Segoe UI"/>
          <w:sz w:val="23"/>
          <w:szCs w:val="23"/>
        </w:rPr>
        <w:lastRenderedPageBreak/>
        <w:t>i delitti non colposi per i quali è previsto l</w:t>
      </w:r>
      <w:r w:rsidR="009B0F9D">
        <w:rPr>
          <w:rFonts w:ascii="Segoe UI" w:eastAsia="Times New Roman" w:hAnsi="Segoe UI" w:cs="Segoe UI"/>
          <w:sz w:val="23"/>
          <w:szCs w:val="23"/>
        </w:rPr>
        <w:t>’</w:t>
      </w:r>
      <w:r w:rsidRPr="00EA741F">
        <w:rPr>
          <w:rFonts w:ascii="Segoe UI" w:eastAsia="Times New Roman" w:hAnsi="Segoe UI" w:cs="Segoe UI"/>
          <w:sz w:val="23"/>
          <w:szCs w:val="23"/>
        </w:rPr>
        <w:t>arresto in flagranza, commessi all</w:t>
      </w:r>
      <w:r w:rsidR="009B0F9D">
        <w:rPr>
          <w:rFonts w:ascii="Segoe UI" w:eastAsia="Times New Roman" w:hAnsi="Segoe UI" w:cs="Segoe UI"/>
          <w:sz w:val="23"/>
          <w:szCs w:val="23"/>
        </w:rPr>
        <w:t>’</w:t>
      </w:r>
      <w:r w:rsidRPr="00EA741F">
        <w:rPr>
          <w:rFonts w:ascii="Segoe UI" w:eastAsia="Times New Roman" w:hAnsi="Segoe UI" w:cs="Segoe UI"/>
          <w:sz w:val="23"/>
          <w:szCs w:val="23"/>
        </w:rPr>
        <w:t>interno o nelle pertinenze delle strutture sanitarie o socio-sanitarie residenziali o semiresidenziali, pubbliche o</w:t>
      </w:r>
      <w:r w:rsidR="00EA741F" w:rsidRPr="00EA741F">
        <w:t xml:space="preserve"> </w:t>
      </w:r>
      <w:r w:rsidR="00EA741F" w:rsidRPr="00EA741F">
        <w:rPr>
          <w:rFonts w:ascii="Segoe UI" w:eastAsia="Times New Roman" w:hAnsi="Segoe UI" w:cs="Segoe UI"/>
          <w:sz w:val="23"/>
          <w:szCs w:val="23"/>
        </w:rPr>
        <w:t>private, in danno di persone esercenti una professione sanitaria o socio-sanitaria e ad esse ausiliarie nell</w:t>
      </w:r>
      <w:r w:rsidR="009B0F9D">
        <w:rPr>
          <w:rFonts w:ascii="Segoe UI" w:eastAsia="Times New Roman" w:hAnsi="Segoe UI" w:cs="Segoe UI"/>
          <w:sz w:val="23"/>
          <w:szCs w:val="23"/>
        </w:rPr>
        <w:t>’</w:t>
      </w:r>
      <w:r w:rsidR="00EA741F" w:rsidRPr="00EA741F">
        <w:rPr>
          <w:rFonts w:ascii="Segoe UI" w:eastAsia="Times New Roman" w:hAnsi="Segoe UI" w:cs="Segoe UI"/>
          <w:sz w:val="23"/>
          <w:szCs w:val="23"/>
        </w:rPr>
        <w:t>esercizio o a causa delle funzioni o del servizio;</w:t>
      </w:r>
    </w:p>
    <w:p w14:paraId="3A2E425B" w14:textId="1931A232" w:rsidR="00EA741F" w:rsidRPr="00EA741F" w:rsidRDefault="00EA741F" w:rsidP="00EA741F">
      <w:pPr>
        <w:pStyle w:val="Paragrafoelenco"/>
        <w:numPr>
          <w:ilvl w:val="0"/>
          <w:numId w:val="2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A741F">
        <w:rPr>
          <w:rFonts w:ascii="Segoe UI" w:eastAsia="Times New Roman" w:hAnsi="Segoe UI" w:cs="Segoe UI"/>
          <w:sz w:val="23"/>
          <w:szCs w:val="23"/>
        </w:rPr>
        <w:t>i delitti commessi su cose destinate al servizio sanitario o socio-sanitario o presenti nelle suddette strutture.</w:t>
      </w:r>
    </w:p>
    <w:p w14:paraId="42BA1442" w14:textId="01BC3F70" w:rsidR="00AA77C3" w:rsidRDefault="00EA741F" w:rsidP="00EA741F">
      <w:pPr>
        <w:tabs>
          <w:tab w:val="left" w:pos="426"/>
        </w:tabs>
        <w:spacing w:before="100" w:beforeAutospacing="1" w:after="100" w:afterAutospacing="1" w:line="312" w:lineRule="auto"/>
        <w:jc w:val="both"/>
        <w:rPr>
          <w:rFonts w:ascii="Segoe UI" w:eastAsia="Times New Roman" w:hAnsi="Segoe UI" w:cs="Segoe UI"/>
          <w:sz w:val="23"/>
          <w:szCs w:val="23"/>
        </w:rPr>
      </w:pPr>
      <w:r w:rsidRPr="00EA741F">
        <w:rPr>
          <w:rFonts w:ascii="Segoe UI" w:eastAsia="Times New Roman" w:hAnsi="Segoe UI" w:cs="Segoe UI"/>
          <w:sz w:val="23"/>
          <w:szCs w:val="23"/>
        </w:rPr>
        <w:t>Ai fini dell</w:t>
      </w:r>
      <w:r w:rsidR="009B0F9D">
        <w:rPr>
          <w:rFonts w:ascii="Segoe UI" w:eastAsia="Times New Roman" w:hAnsi="Segoe UI" w:cs="Segoe UI"/>
          <w:sz w:val="23"/>
          <w:szCs w:val="23"/>
        </w:rPr>
        <w:t>’</w:t>
      </w:r>
      <w:r w:rsidRPr="00EA741F">
        <w:rPr>
          <w:rFonts w:ascii="Segoe UI" w:eastAsia="Times New Roman" w:hAnsi="Segoe UI" w:cs="Segoe UI"/>
          <w:sz w:val="23"/>
          <w:szCs w:val="23"/>
        </w:rPr>
        <w:t xml:space="preserve">arresto </w:t>
      </w:r>
      <w:r w:rsidR="009B0F9D">
        <w:rPr>
          <w:rFonts w:ascii="Segoe UI" w:eastAsia="Times New Roman" w:hAnsi="Segoe UI" w:cs="Segoe UI"/>
          <w:sz w:val="23"/>
          <w:szCs w:val="23"/>
        </w:rPr>
        <w:t>“</w:t>
      </w:r>
      <w:r w:rsidRPr="00EA741F">
        <w:rPr>
          <w:rFonts w:ascii="Segoe UI" w:eastAsia="Times New Roman" w:hAnsi="Segoe UI" w:cs="Segoe UI"/>
          <w:sz w:val="23"/>
          <w:szCs w:val="23"/>
        </w:rPr>
        <w:t>in flagranza differita</w:t>
      </w:r>
      <w:r w:rsidR="009B0F9D">
        <w:rPr>
          <w:rFonts w:ascii="Segoe UI" w:eastAsia="Times New Roman" w:hAnsi="Segoe UI" w:cs="Segoe UI"/>
          <w:sz w:val="23"/>
          <w:szCs w:val="23"/>
        </w:rPr>
        <w:t>”</w:t>
      </w:r>
      <w:r>
        <w:rPr>
          <w:rFonts w:ascii="Segoe UI" w:eastAsia="Times New Roman" w:hAnsi="Segoe UI" w:cs="Segoe UI"/>
          <w:sz w:val="23"/>
          <w:szCs w:val="23"/>
        </w:rPr>
        <w:t>,</w:t>
      </w:r>
      <w:r w:rsidRPr="00EA741F">
        <w:rPr>
          <w:rFonts w:ascii="Segoe UI" w:eastAsia="Times New Roman" w:hAnsi="Segoe UI" w:cs="Segoe UI"/>
          <w:sz w:val="23"/>
          <w:szCs w:val="23"/>
        </w:rPr>
        <w:t xml:space="preserve"> è necessario che </w:t>
      </w:r>
      <w:r>
        <w:rPr>
          <w:rFonts w:ascii="Segoe UI" w:eastAsia="Times New Roman" w:hAnsi="Segoe UI" w:cs="Segoe UI"/>
          <w:sz w:val="23"/>
          <w:szCs w:val="23"/>
        </w:rPr>
        <w:t>sia</w:t>
      </w:r>
      <w:r w:rsidRPr="00EA741F">
        <w:rPr>
          <w:rFonts w:ascii="Segoe UI" w:eastAsia="Times New Roman" w:hAnsi="Segoe UI" w:cs="Segoe UI"/>
          <w:sz w:val="23"/>
          <w:szCs w:val="23"/>
        </w:rPr>
        <w:t xml:space="preserve"> attest</w:t>
      </w:r>
      <w:r>
        <w:rPr>
          <w:rFonts w:ascii="Segoe UI" w:eastAsia="Times New Roman" w:hAnsi="Segoe UI" w:cs="Segoe UI"/>
          <w:sz w:val="23"/>
          <w:szCs w:val="23"/>
        </w:rPr>
        <w:t>ata</w:t>
      </w:r>
      <w:r w:rsidRPr="00EA741F">
        <w:rPr>
          <w:rFonts w:ascii="Segoe UI" w:eastAsia="Times New Roman" w:hAnsi="Segoe UI" w:cs="Segoe UI"/>
          <w:sz w:val="23"/>
          <w:szCs w:val="23"/>
        </w:rPr>
        <w:t>, in modo inequivocabile, la realizzazione della condotta criminosa e che l</w:t>
      </w:r>
      <w:r w:rsidR="009B0F9D">
        <w:rPr>
          <w:rFonts w:ascii="Segoe UI" w:eastAsia="Times New Roman" w:hAnsi="Segoe UI" w:cs="Segoe UI"/>
          <w:sz w:val="23"/>
          <w:szCs w:val="23"/>
        </w:rPr>
        <w:t>’</w:t>
      </w:r>
      <w:r w:rsidRPr="00EA741F">
        <w:rPr>
          <w:rFonts w:ascii="Segoe UI" w:eastAsia="Times New Roman" w:hAnsi="Segoe UI" w:cs="Segoe UI"/>
          <w:sz w:val="23"/>
          <w:szCs w:val="23"/>
        </w:rPr>
        <w:t>arresto sia compiuto non oltre il tempo necessario alla identificazione del soggetto e, comunque, entro le quarantotto ore dalla commissione del fatto.</w:t>
      </w:r>
    </w:p>
    <w:p w14:paraId="2D39870C" w14:textId="77777777" w:rsidR="00F67CBB" w:rsidRPr="00425D71" w:rsidRDefault="00F67CBB" w:rsidP="00F67CBB">
      <w:pPr>
        <w:pStyle w:val="NormaleWeb"/>
        <w:spacing w:before="180" w:beforeAutospacing="0" w:after="180" w:afterAutospacing="0" w:line="312" w:lineRule="auto"/>
        <w:jc w:val="center"/>
        <w:rPr>
          <w:rFonts w:ascii="Segoe UI" w:hAnsi="Segoe UI" w:cs="Segoe UI"/>
          <w:sz w:val="23"/>
          <w:szCs w:val="23"/>
        </w:rPr>
      </w:pPr>
      <w:r w:rsidRPr="00425D71">
        <w:rPr>
          <w:rFonts w:ascii="Segoe UI" w:hAnsi="Segoe UI" w:cs="Segoe UI"/>
          <w:sz w:val="23"/>
          <w:szCs w:val="23"/>
        </w:rPr>
        <w:t>٠٠٠٠٠</w:t>
      </w:r>
    </w:p>
    <w:p w14:paraId="12FEA8A9" w14:textId="72C991C9" w:rsidR="00F67CBB" w:rsidRPr="00425D71" w:rsidRDefault="00F67CBB" w:rsidP="00F67CBB">
      <w:pPr>
        <w:tabs>
          <w:tab w:val="left" w:pos="426"/>
        </w:tabs>
        <w:spacing w:before="100" w:beforeAutospacing="1" w:after="100" w:afterAutospacing="1" w:line="312" w:lineRule="auto"/>
        <w:jc w:val="both"/>
        <w:rPr>
          <w:rFonts w:ascii="Segoe UI" w:eastAsia="Times New Roman" w:hAnsi="Segoe UI" w:cs="Segoe UI"/>
          <w:b/>
          <w:sz w:val="23"/>
          <w:szCs w:val="23"/>
        </w:rPr>
      </w:pPr>
      <w:r>
        <w:rPr>
          <w:rFonts w:ascii="Segoe UI" w:eastAsia="Times New Roman" w:hAnsi="Segoe UI" w:cs="Segoe UI"/>
          <w:b/>
          <w:sz w:val="23"/>
          <w:szCs w:val="23"/>
        </w:rPr>
        <w:t>COOPERAZIONE CON LA COSTA D</w:t>
      </w:r>
      <w:r w:rsidR="009B0F9D">
        <w:rPr>
          <w:rFonts w:ascii="Segoe UI" w:eastAsia="Times New Roman" w:hAnsi="Segoe UI" w:cs="Segoe UI"/>
          <w:b/>
          <w:sz w:val="23"/>
          <w:szCs w:val="23"/>
        </w:rPr>
        <w:t>’</w:t>
      </w:r>
      <w:r>
        <w:rPr>
          <w:rFonts w:ascii="Segoe UI" w:eastAsia="Times New Roman" w:hAnsi="Segoe UI" w:cs="Segoe UI"/>
          <w:b/>
          <w:sz w:val="23"/>
          <w:szCs w:val="23"/>
        </w:rPr>
        <w:t>AVORIO</w:t>
      </w:r>
    </w:p>
    <w:p w14:paraId="4E9911F1" w14:textId="7B0FB608" w:rsidR="00F67CBB" w:rsidRDefault="00F67CBB" w:rsidP="00F67CBB">
      <w:pPr>
        <w:tabs>
          <w:tab w:val="left" w:pos="426"/>
        </w:tabs>
        <w:spacing w:before="100" w:beforeAutospacing="1" w:after="100" w:afterAutospacing="1" w:line="312" w:lineRule="auto"/>
        <w:jc w:val="both"/>
        <w:rPr>
          <w:rFonts w:ascii="Segoe UI" w:eastAsia="Times New Roman" w:hAnsi="Segoe UI" w:cs="Segoe UI"/>
          <w:b/>
          <w:i/>
          <w:sz w:val="23"/>
          <w:szCs w:val="23"/>
        </w:rPr>
      </w:pPr>
      <w:r w:rsidRPr="00F67CBB">
        <w:rPr>
          <w:rFonts w:ascii="Segoe UI" w:eastAsia="Times New Roman" w:hAnsi="Segoe UI" w:cs="Segoe UI"/>
          <w:b/>
          <w:i/>
          <w:sz w:val="23"/>
          <w:szCs w:val="23"/>
        </w:rPr>
        <w:t>Ratifica ed esecuzione dell</w:t>
      </w:r>
      <w:r w:rsidR="009B0F9D">
        <w:rPr>
          <w:rFonts w:ascii="Segoe UI" w:eastAsia="Times New Roman" w:hAnsi="Segoe UI" w:cs="Segoe UI"/>
          <w:b/>
          <w:i/>
          <w:sz w:val="23"/>
          <w:szCs w:val="23"/>
        </w:rPr>
        <w:t>’</w:t>
      </w:r>
      <w:r w:rsidRPr="00F67CBB">
        <w:rPr>
          <w:rFonts w:ascii="Segoe UI" w:eastAsia="Times New Roman" w:hAnsi="Segoe UI" w:cs="Segoe UI"/>
          <w:b/>
          <w:i/>
          <w:sz w:val="23"/>
          <w:szCs w:val="23"/>
        </w:rPr>
        <w:t>Accordo di cooperazione tra il Governo della Repubblica italiana e il Governo della Repubblica della Costa d</w:t>
      </w:r>
      <w:r w:rsidR="009B0F9D">
        <w:rPr>
          <w:rFonts w:ascii="Segoe UI" w:eastAsia="Times New Roman" w:hAnsi="Segoe UI" w:cs="Segoe UI"/>
          <w:b/>
          <w:i/>
          <w:sz w:val="23"/>
          <w:szCs w:val="23"/>
        </w:rPr>
        <w:t>’</w:t>
      </w:r>
      <w:r w:rsidRPr="00F67CBB">
        <w:rPr>
          <w:rFonts w:ascii="Segoe UI" w:eastAsia="Times New Roman" w:hAnsi="Segoe UI" w:cs="Segoe UI"/>
          <w:b/>
          <w:i/>
          <w:sz w:val="23"/>
          <w:szCs w:val="23"/>
        </w:rPr>
        <w:t>Avorio in materia di migrazione e di sicurezza, fatto ad Abidjan il 22 marzo 2023</w:t>
      </w:r>
      <w:r w:rsidRPr="00CC40D3">
        <w:rPr>
          <w:rFonts w:ascii="Segoe UI" w:eastAsia="Times New Roman" w:hAnsi="Segoe UI" w:cs="Segoe UI"/>
          <w:b/>
          <w:i/>
          <w:sz w:val="23"/>
          <w:szCs w:val="23"/>
        </w:rPr>
        <w:t xml:space="preserve"> (</w:t>
      </w:r>
      <w:r>
        <w:rPr>
          <w:rFonts w:ascii="Segoe UI" w:eastAsia="Times New Roman" w:hAnsi="Segoe UI" w:cs="Segoe UI"/>
          <w:b/>
          <w:i/>
          <w:sz w:val="23"/>
          <w:szCs w:val="23"/>
        </w:rPr>
        <w:t xml:space="preserve">disegno di </w:t>
      </w:r>
      <w:r w:rsidRPr="00CC40D3">
        <w:rPr>
          <w:rFonts w:ascii="Segoe UI" w:eastAsia="Times New Roman" w:hAnsi="Segoe UI" w:cs="Segoe UI"/>
          <w:b/>
          <w:i/>
          <w:sz w:val="23"/>
          <w:szCs w:val="23"/>
        </w:rPr>
        <w:t>legge)</w:t>
      </w:r>
    </w:p>
    <w:p w14:paraId="720901B5" w14:textId="31C82DB1" w:rsidR="00F67CBB" w:rsidRDefault="00F67CBB" w:rsidP="00B72050">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Ministro degli affari esteri e della cooperazione internazionale Antonio Tajani e del Ministro dell</w:t>
      </w:r>
      <w:r w:rsidR="009B0F9D">
        <w:rPr>
          <w:rFonts w:ascii="Segoe UI" w:eastAsia="Times New Roman" w:hAnsi="Segoe UI" w:cs="Segoe UI"/>
          <w:sz w:val="23"/>
          <w:szCs w:val="23"/>
        </w:rPr>
        <w:t>’</w:t>
      </w:r>
      <w:r>
        <w:rPr>
          <w:rFonts w:ascii="Segoe UI" w:eastAsia="Times New Roman" w:hAnsi="Segoe UI" w:cs="Segoe UI"/>
          <w:sz w:val="23"/>
          <w:szCs w:val="23"/>
        </w:rPr>
        <w:t>interno Matteo Piantedosi, ha approvato un disegno di legge per la r</w:t>
      </w:r>
      <w:r w:rsidRPr="00F67CBB">
        <w:rPr>
          <w:rFonts w:ascii="Segoe UI" w:eastAsia="Times New Roman" w:hAnsi="Segoe UI" w:cs="Segoe UI"/>
          <w:sz w:val="23"/>
          <w:szCs w:val="23"/>
        </w:rPr>
        <w:t>atifica ed esecuzione dell</w:t>
      </w:r>
      <w:r w:rsidR="009B0F9D">
        <w:rPr>
          <w:rFonts w:ascii="Segoe UI" w:eastAsia="Times New Roman" w:hAnsi="Segoe UI" w:cs="Segoe UI"/>
          <w:sz w:val="23"/>
          <w:szCs w:val="23"/>
        </w:rPr>
        <w:t>’</w:t>
      </w:r>
      <w:r w:rsidRPr="00F67CBB">
        <w:rPr>
          <w:rFonts w:ascii="Segoe UI" w:eastAsia="Times New Roman" w:hAnsi="Segoe UI" w:cs="Segoe UI"/>
          <w:sz w:val="23"/>
          <w:szCs w:val="23"/>
        </w:rPr>
        <w:t>Accordo di cooperazione tra il Governo della Repubblica italiana e il Governo della Repubblica della Costa d</w:t>
      </w:r>
      <w:r w:rsidR="009B0F9D">
        <w:rPr>
          <w:rFonts w:ascii="Segoe UI" w:eastAsia="Times New Roman" w:hAnsi="Segoe UI" w:cs="Segoe UI"/>
          <w:sz w:val="23"/>
          <w:szCs w:val="23"/>
        </w:rPr>
        <w:t>’</w:t>
      </w:r>
      <w:r w:rsidRPr="00F67CBB">
        <w:rPr>
          <w:rFonts w:ascii="Segoe UI" w:eastAsia="Times New Roman" w:hAnsi="Segoe UI" w:cs="Segoe UI"/>
          <w:sz w:val="23"/>
          <w:szCs w:val="23"/>
        </w:rPr>
        <w:t>Avorio in materia di migrazione e di sicurezza, fatto ad Abidjan il 22 marzo 2023</w:t>
      </w:r>
      <w:r>
        <w:rPr>
          <w:rFonts w:ascii="Segoe UI" w:eastAsia="Times New Roman" w:hAnsi="Segoe UI" w:cs="Segoe UI"/>
          <w:sz w:val="23"/>
          <w:szCs w:val="23"/>
        </w:rPr>
        <w:t>.</w:t>
      </w:r>
    </w:p>
    <w:p w14:paraId="66C59A98" w14:textId="4312E21B" w:rsidR="002F4729" w:rsidRPr="002F4729" w:rsidRDefault="00D40C26" w:rsidP="002F4729">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L</w:t>
      </w:r>
      <w:r w:rsidR="009B0F9D">
        <w:rPr>
          <w:rFonts w:ascii="Segoe UI" w:eastAsia="Times New Roman" w:hAnsi="Segoe UI" w:cs="Segoe UI"/>
          <w:sz w:val="23"/>
          <w:szCs w:val="23"/>
        </w:rPr>
        <w:t>’</w:t>
      </w:r>
      <w:r w:rsidR="002F4729" w:rsidRPr="002F4729">
        <w:rPr>
          <w:rFonts w:ascii="Segoe UI" w:eastAsia="Times New Roman" w:hAnsi="Segoe UI" w:cs="Segoe UI"/>
          <w:sz w:val="23"/>
          <w:szCs w:val="23"/>
        </w:rPr>
        <w:t xml:space="preserve">Accordo </w:t>
      </w:r>
      <w:r>
        <w:rPr>
          <w:rFonts w:ascii="Segoe UI" w:eastAsia="Times New Roman" w:hAnsi="Segoe UI" w:cs="Segoe UI"/>
          <w:sz w:val="23"/>
          <w:szCs w:val="23"/>
        </w:rPr>
        <w:t>intende</w:t>
      </w:r>
      <w:r w:rsidR="002F4729" w:rsidRPr="002F4729">
        <w:rPr>
          <w:rFonts w:ascii="Segoe UI" w:eastAsia="Times New Roman" w:hAnsi="Segoe UI" w:cs="Segoe UI"/>
          <w:sz w:val="23"/>
          <w:szCs w:val="23"/>
        </w:rPr>
        <w:t xml:space="preserve"> promuovere, sviluppare e rafforzare la cooperazione strategica e operativa di polizia per prevenire e contrastare la criminalità nelle sue manifestazioni più gravi ed il terrorismo.</w:t>
      </w:r>
    </w:p>
    <w:p w14:paraId="62B81E7D" w14:textId="73D46331" w:rsidR="002F4729" w:rsidRPr="002F4729" w:rsidRDefault="00D40C26" w:rsidP="002F4729">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provvedimento </w:t>
      </w:r>
      <w:r w:rsidR="002F4729" w:rsidRPr="002F4729">
        <w:rPr>
          <w:rFonts w:ascii="Segoe UI" w:eastAsia="Times New Roman" w:hAnsi="Segoe UI" w:cs="Segoe UI"/>
          <w:sz w:val="23"/>
          <w:szCs w:val="23"/>
        </w:rPr>
        <w:t>identifica il Ministero dell</w:t>
      </w:r>
      <w:r w:rsidR="009B0F9D">
        <w:rPr>
          <w:rFonts w:ascii="Segoe UI" w:eastAsia="Times New Roman" w:hAnsi="Segoe UI" w:cs="Segoe UI"/>
          <w:sz w:val="23"/>
          <w:szCs w:val="23"/>
        </w:rPr>
        <w:t>’</w:t>
      </w:r>
      <w:r>
        <w:rPr>
          <w:rFonts w:ascii="Segoe UI" w:eastAsia="Times New Roman" w:hAnsi="Segoe UI" w:cs="Segoe UI"/>
          <w:sz w:val="23"/>
          <w:szCs w:val="23"/>
        </w:rPr>
        <w:t>i</w:t>
      </w:r>
      <w:r w:rsidR="002F4729" w:rsidRPr="002F4729">
        <w:rPr>
          <w:rFonts w:ascii="Segoe UI" w:eastAsia="Times New Roman" w:hAnsi="Segoe UI" w:cs="Segoe UI"/>
          <w:sz w:val="23"/>
          <w:szCs w:val="23"/>
        </w:rPr>
        <w:t>nterno</w:t>
      </w:r>
      <w:r>
        <w:rPr>
          <w:rFonts w:ascii="Segoe UI" w:eastAsia="Times New Roman" w:hAnsi="Segoe UI" w:cs="Segoe UI"/>
          <w:sz w:val="23"/>
          <w:szCs w:val="23"/>
        </w:rPr>
        <w:t xml:space="preserve"> –</w:t>
      </w:r>
      <w:r w:rsidR="002F4729" w:rsidRPr="002F4729">
        <w:rPr>
          <w:rFonts w:ascii="Segoe UI" w:eastAsia="Times New Roman" w:hAnsi="Segoe UI" w:cs="Segoe UI"/>
          <w:sz w:val="23"/>
          <w:szCs w:val="23"/>
        </w:rPr>
        <w:t>Dipartimento della Pubblica Sicurezza, per la parte italiana, e il</w:t>
      </w:r>
      <w:r>
        <w:rPr>
          <w:rFonts w:ascii="Segoe UI" w:eastAsia="Times New Roman" w:hAnsi="Segoe UI" w:cs="Segoe UI"/>
          <w:sz w:val="23"/>
          <w:szCs w:val="23"/>
        </w:rPr>
        <w:t xml:space="preserve"> </w:t>
      </w:r>
      <w:r w:rsidR="002F4729" w:rsidRPr="002F4729">
        <w:rPr>
          <w:rFonts w:ascii="Segoe UI" w:eastAsia="Times New Roman" w:hAnsi="Segoe UI" w:cs="Segoe UI"/>
          <w:sz w:val="23"/>
          <w:szCs w:val="23"/>
        </w:rPr>
        <w:t>Ministero dell</w:t>
      </w:r>
      <w:r w:rsidR="009B0F9D">
        <w:rPr>
          <w:rFonts w:ascii="Segoe UI" w:eastAsia="Times New Roman" w:hAnsi="Segoe UI" w:cs="Segoe UI"/>
          <w:sz w:val="23"/>
          <w:szCs w:val="23"/>
        </w:rPr>
        <w:t>’</w:t>
      </w:r>
      <w:r>
        <w:rPr>
          <w:rFonts w:ascii="Segoe UI" w:eastAsia="Times New Roman" w:hAnsi="Segoe UI" w:cs="Segoe UI"/>
          <w:sz w:val="23"/>
          <w:szCs w:val="23"/>
        </w:rPr>
        <w:t>i</w:t>
      </w:r>
      <w:r w:rsidR="002F4729" w:rsidRPr="002F4729">
        <w:rPr>
          <w:rFonts w:ascii="Segoe UI" w:eastAsia="Times New Roman" w:hAnsi="Segoe UI" w:cs="Segoe UI"/>
          <w:sz w:val="23"/>
          <w:szCs w:val="23"/>
        </w:rPr>
        <w:t xml:space="preserve">nterno e della </w:t>
      </w:r>
      <w:r>
        <w:rPr>
          <w:rFonts w:ascii="Segoe UI" w:eastAsia="Times New Roman" w:hAnsi="Segoe UI" w:cs="Segoe UI"/>
          <w:sz w:val="23"/>
          <w:szCs w:val="23"/>
        </w:rPr>
        <w:t>s</w:t>
      </w:r>
      <w:r w:rsidR="002F4729" w:rsidRPr="002F4729">
        <w:rPr>
          <w:rFonts w:ascii="Segoe UI" w:eastAsia="Times New Roman" w:hAnsi="Segoe UI" w:cs="Segoe UI"/>
          <w:sz w:val="23"/>
          <w:szCs w:val="23"/>
        </w:rPr>
        <w:t>icurezza, per la controparte ivoriana, quali Autorità nazionali competenti per l</w:t>
      </w:r>
      <w:r w:rsidR="009B0F9D">
        <w:rPr>
          <w:rFonts w:ascii="Segoe UI" w:eastAsia="Times New Roman" w:hAnsi="Segoe UI" w:cs="Segoe UI"/>
          <w:sz w:val="23"/>
          <w:szCs w:val="23"/>
        </w:rPr>
        <w:t>’</w:t>
      </w:r>
      <w:r w:rsidR="002F4729" w:rsidRPr="002F4729">
        <w:rPr>
          <w:rFonts w:ascii="Segoe UI" w:eastAsia="Times New Roman" w:hAnsi="Segoe UI" w:cs="Segoe UI"/>
          <w:sz w:val="23"/>
          <w:szCs w:val="23"/>
        </w:rPr>
        <w:t>attuazione dell</w:t>
      </w:r>
      <w:r w:rsidR="009B0F9D">
        <w:rPr>
          <w:rFonts w:ascii="Segoe UI" w:eastAsia="Times New Roman" w:hAnsi="Segoe UI" w:cs="Segoe UI"/>
          <w:sz w:val="23"/>
          <w:szCs w:val="23"/>
        </w:rPr>
        <w:t>’</w:t>
      </w:r>
      <w:r w:rsidR="002F4729" w:rsidRPr="002F4729">
        <w:rPr>
          <w:rFonts w:ascii="Segoe UI" w:eastAsia="Times New Roman" w:hAnsi="Segoe UI" w:cs="Segoe UI"/>
          <w:sz w:val="23"/>
          <w:szCs w:val="23"/>
        </w:rPr>
        <w:t>Accordo</w:t>
      </w:r>
      <w:r>
        <w:rPr>
          <w:rFonts w:ascii="Segoe UI" w:eastAsia="Times New Roman" w:hAnsi="Segoe UI" w:cs="Segoe UI"/>
          <w:sz w:val="23"/>
          <w:szCs w:val="23"/>
        </w:rPr>
        <w:t xml:space="preserve"> e </w:t>
      </w:r>
      <w:r w:rsidR="002F4729" w:rsidRPr="002F4729">
        <w:rPr>
          <w:rFonts w:ascii="Segoe UI" w:eastAsia="Times New Roman" w:hAnsi="Segoe UI" w:cs="Segoe UI"/>
          <w:sz w:val="23"/>
          <w:szCs w:val="23"/>
        </w:rPr>
        <w:t>individua i principali settori di cooperazione</w:t>
      </w:r>
      <w:r>
        <w:rPr>
          <w:rFonts w:ascii="Segoe UI" w:eastAsia="Times New Roman" w:hAnsi="Segoe UI" w:cs="Segoe UI"/>
          <w:sz w:val="23"/>
          <w:szCs w:val="23"/>
        </w:rPr>
        <w:t xml:space="preserve">: </w:t>
      </w:r>
      <w:r w:rsidR="002F4729" w:rsidRPr="002F4729">
        <w:rPr>
          <w:rFonts w:ascii="Segoe UI" w:eastAsia="Times New Roman" w:hAnsi="Segoe UI" w:cs="Segoe UI"/>
          <w:sz w:val="23"/>
          <w:szCs w:val="23"/>
        </w:rPr>
        <w:t>la criminalità organizzata transnazionale, i reati</w:t>
      </w:r>
      <w:r>
        <w:rPr>
          <w:rFonts w:ascii="Segoe UI" w:eastAsia="Times New Roman" w:hAnsi="Segoe UI" w:cs="Segoe UI"/>
          <w:sz w:val="23"/>
          <w:szCs w:val="23"/>
        </w:rPr>
        <w:t xml:space="preserve"> </w:t>
      </w:r>
      <w:r w:rsidR="002F4729" w:rsidRPr="002F4729">
        <w:rPr>
          <w:rFonts w:ascii="Segoe UI" w:eastAsia="Times New Roman" w:hAnsi="Segoe UI" w:cs="Segoe UI"/>
          <w:sz w:val="23"/>
          <w:szCs w:val="23"/>
        </w:rPr>
        <w:t xml:space="preserve">contro la persona e il patrimonio, la tutela della salute, la produzione e il traffico illecito di sostanze stupefacenti, la tratta di persone e il traffico illecito di migranti, il traffico illecito di armi, munizioni, esplosivi, materiali nucleari, radioattivi e tossici, la criminalità informatica, inclusa la pedopornografia </w:t>
      </w:r>
      <w:r w:rsidR="002F4729" w:rsidRPr="00D40C26">
        <w:rPr>
          <w:rFonts w:ascii="Segoe UI" w:eastAsia="Times New Roman" w:hAnsi="Segoe UI" w:cs="Segoe UI"/>
          <w:i/>
          <w:sz w:val="23"/>
          <w:szCs w:val="23"/>
        </w:rPr>
        <w:t xml:space="preserve">on </w:t>
      </w:r>
      <w:r w:rsidRPr="00D40C26">
        <w:rPr>
          <w:rFonts w:ascii="Segoe UI" w:eastAsia="Times New Roman" w:hAnsi="Segoe UI" w:cs="Segoe UI"/>
          <w:i/>
          <w:sz w:val="23"/>
          <w:szCs w:val="23"/>
        </w:rPr>
        <w:t>li</w:t>
      </w:r>
      <w:r w:rsidR="002F4729" w:rsidRPr="00D40C26">
        <w:rPr>
          <w:rFonts w:ascii="Segoe UI" w:eastAsia="Times New Roman" w:hAnsi="Segoe UI" w:cs="Segoe UI"/>
          <w:i/>
          <w:sz w:val="23"/>
          <w:szCs w:val="23"/>
        </w:rPr>
        <w:t>ne</w:t>
      </w:r>
      <w:r w:rsidR="002F4729" w:rsidRPr="002F4729">
        <w:rPr>
          <w:rFonts w:ascii="Segoe UI" w:eastAsia="Times New Roman" w:hAnsi="Segoe UI" w:cs="Segoe UI"/>
          <w:sz w:val="23"/>
          <w:szCs w:val="23"/>
        </w:rPr>
        <w:t xml:space="preserve">, i reati </w:t>
      </w:r>
      <w:r w:rsidR="002F4729" w:rsidRPr="002F4729">
        <w:rPr>
          <w:rFonts w:ascii="Segoe UI" w:eastAsia="Times New Roman" w:hAnsi="Segoe UI" w:cs="Segoe UI"/>
          <w:sz w:val="23"/>
          <w:szCs w:val="23"/>
        </w:rPr>
        <w:lastRenderedPageBreak/>
        <w:t>economici e finanziari incluso il riciclaggio, i reati contro il patrimonio culturale, i reati contro l</w:t>
      </w:r>
      <w:r w:rsidR="009B0F9D">
        <w:rPr>
          <w:rFonts w:ascii="Segoe UI" w:eastAsia="Times New Roman" w:hAnsi="Segoe UI" w:cs="Segoe UI"/>
          <w:sz w:val="23"/>
          <w:szCs w:val="23"/>
        </w:rPr>
        <w:t>’</w:t>
      </w:r>
      <w:r w:rsidR="002F4729" w:rsidRPr="002F4729">
        <w:rPr>
          <w:rFonts w:ascii="Segoe UI" w:eastAsia="Times New Roman" w:hAnsi="Segoe UI" w:cs="Segoe UI"/>
          <w:sz w:val="23"/>
          <w:szCs w:val="23"/>
        </w:rPr>
        <w:t>ambiente e traffico illegale di specie protette, la corruzione, la pirateria, i reati di falso e contraffazione inclusa la falsificazione monetaria e la contraffazione alimentare, prevenzione e repressione del terrorismo</w:t>
      </w:r>
      <w:r>
        <w:rPr>
          <w:rFonts w:ascii="Segoe UI" w:eastAsia="Times New Roman" w:hAnsi="Segoe UI" w:cs="Segoe UI"/>
          <w:sz w:val="23"/>
          <w:szCs w:val="23"/>
        </w:rPr>
        <w:t xml:space="preserve">. Inoltre, </w:t>
      </w:r>
      <w:r w:rsidR="002F4729" w:rsidRPr="002F4729">
        <w:rPr>
          <w:rFonts w:ascii="Segoe UI" w:eastAsia="Times New Roman" w:hAnsi="Segoe UI" w:cs="Segoe UI"/>
          <w:sz w:val="23"/>
          <w:szCs w:val="23"/>
        </w:rPr>
        <w:t>descrive le forme di cooperazione</w:t>
      </w:r>
      <w:r>
        <w:rPr>
          <w:rFonts w:ascii="Segoe UI" w:eastAsia="Times New Roman" w:hAnsi="Segoe UI" w:cs="Segoe UI"/>
          <w:sz w:val="23"/>
          <w:szCs w:val="23"/>
        </w:rPr>
        <w:t xml:space="preserve"> e </w:t>
      </w:r>
      <w:r w:rsidR="002F4729" w:rsidRPr="002F4729">
        <w:rPr>
          <w:rFonts w:ascii="Segoe UI" w:eastAsia="Times New Roman" w:hAnsi="Segoe UI" w:cs="Segoe UI"/>
          <w:sz w:val="23"/>
          <w:szCs w:val="23"/>
        </w:rPr>
        <w:t>chiarisce che l</w:t>
      </w:r>
      <w:r w:rsidR="009B0F9D">
        <w:rPr>
          <w:rFonts w:ascii="Segoe UI" w:eastAsia="Times New Roman" w:hAnsi="Segoe UI" w:cs="Segoe UI"/>
          <w:sz w:val="23"/>
          <w:szCs w:val="23"/>
        </w:rPr>
        <w:t>’</w:t>
      </w:r>
      <w:r w:rsidR="002F4729" w:rsidRPr="002F4729">
        <w:rPr>
          <w:rFonts w:ascii="Segoe UI" w:eastAsia="Times New Roman" w:hAnsi="Segoe UI" w:cs="Segoe UI"/>
          <w:sz w:val="23"/>
          <w:szCs w:val="23"/>
        </w:rPr>
        <w:t>assistenza può essere rifiutata qualora la richiesta sia pregiudizievole per i diritti</w:t>
      </w:r>
      <w:r>
        <w:rPr>
          <w:rFonts w:ascii="Segoe UI" w:eastAsia="Times New Roman" w:hAnsi="Segoe UI" w:cs="Segoe UI"/>
          <w:sz w:val="23"/>
          <w:szCs w:val="23"/>
        </w:rPr>
        <w:t xml:space="preserve"> </w:t>
      </w:r>
      <w:r w:rsidR="002F4729" w:rsidRPr="002F4729">
        <w:rPr>
          <w:rFonts w:ascii="Segoe UI" w:eastAsia="Times New Roman" w:hAnsi="Segoe UI" w:cs="Segoe UI"/>
          <w:sz w:val="23"/>
          <w:szCs w:val="23"/>
        </w:rPr>
        <w:t>umani e le libertà fondamentali, per la libertà, la sicurezza, l</w:t>
      </w:r>
      <w:r w:rsidR="009B0F9D">
        <w:rPr>
          <w:rFonts w:ascii="Segoe UI" w:eastAsia="Times New Roman" w:hAnsi="Segoe UI" w:cs="Segoe UI"/>
          <w:sz w:val="23"/>
          <w:szCs w:val="23"/>
        </w:rPr>
        <w:t>’</w:t>
      </w:r>
      <w:r w:rsidR="002F4729" w:rsidRPr="002F4729">
        <w:rPr>
          <w:rFonts w:ascii="Segoe UI" w:eastAsia="Times New Roman" w:hAnsi="Segoe UI" w:cs="Segoe UI"/>
          <w:sz w:val="23"/>
          <w:szCs w:val="23"/>
        </w:rPr>
        <w:t>ordine pubblico o altri interessi essenziali, o</w:t>
      </w:r>
      <w:r>
        <w:rPr>
          <w:rFonts w:ascii="Segoe UI" w:eastAsia="Times New Roman" w:hAnsi="Segoe UI" w:cs="Segoe UI"/>
          <w:sz w:val="23"/>
          <w:szCs w:val="23"/>
        </w:rPr>
        <w:t xml:space="preserve"> </w:t>
      </w:r>
      <w:r w:rsidR="002F4729" w:rsidRPr="002F4729">
        <w:rPr>
          <w:rFonts w:ascii="Segoe UI" w:eastAsia="Times New Roman" w:hAnsi="Segoe UI" w:cs="Segoe UI"/>
          <w:sz w:val="23"/>
          <w:szCs w:val="23"/>
        </w:rPr>
        <w:t>si ponga in contrasto con la legislazione nazionale o obblighi internazionali assunti</w:t>
      </w:r>
      <w:r>
        <w:rPr>
          <w:rFonts w:ascii="Segoe UI" w:eastAsia="Times New Roman" w:hAnsi="Segoe UI" w:cs="Segoe UI"/>
          <w:sz w:val="23"/>
          <w:szCs w:val="23"/>
        </w:rPr>
        <w:t>.</w:t>
      </w:r>
    </w:p>
    <w:p w14:paraId="62E14FAE" w14:textId="77777777" w:rsidR="00B74B8F" w:rsidRPr="00425D71" w:rsidRDefault="00B74B8F" w:rsidP="00B74B8F">
      <w:pPr>
        <w:pStyle w:val="NormaleWeb"/>
        <w:spacing w:before="180" w:beforeAutospacing="0" w:after="180" w:afterAutospacing="0" w:line="312" w:lineRule="auto"/>
        <w:jc w:val="center"/>
        <w:rPr>
          <w:rFonts w:ascii="Segoe UI" w:hAnsi="Segoe UI" w:cs="Segoe UI"/>
          <w:sz w:val="23"/>
          <w:szCs w:val="23"/>
        </w:rPr>
      </w:pPr>
      <w:r w:rsidRPr="00425D71">
        <w:rPr>
          <w:rFonts w:ascii="Segoe UI" w:hAnsi="Segoe UI" w:cs="Segoe UI"/>
          <w:sz w:val="23"/>
          <w:szCs w:val="23"/>
        </w:rPr>
        <w:t>٠٠٠٠٠</w:t>
      </w:r>
    </w:p>
    <w:p w14:paraId="78BAA691" w14:textId="1C596360" w:rsidR="00B74B8F" w:rsidRPr="00425D71" w:rsidRDefault="00B74B8F" w:rsidP="00B74B8F">
      <w:pPr>
        <w:tabs>
          <w:tab w:val="left" w:pos="426"/>
        </w:tabs>
        <w:spacing w:before="100" w:beforeAutospacing="1" w:after="100" w:afterAutospacing="1" w:line="312" w:lineRule="auto"/>
        <w:jc w:val="both"/>
        <w:rPr>
          <w:rFonts w:ascii="Segoe UI" w:eastAsia="Times New Roman" w:hAnsi="Segoe UI" w:cs="Segoe UI"/>
          <w:b/>
          <w:sz w:val="23"/>
          <w:szCs w:val="23"/>
        </w:rPr>
      </w:pPr>
      <w:r w:rsidRPr="00B74B8F">
        <w:rPr>
          <w:rFonts w:ascii="Segoe UI" w:eastAsia="Times New Roman" w:hAnsi="Segoe UI" w:cs="Segoe UI"/>
          <w:b/>
          <w:sz w:val="23"/>
          <w:szCs w:val="23"/>
        </w:rPr>
        <w:t>SICUREZZA DELLE ATTIVITÀ SUBACQUEE</w:t>
      </w:r>
      <w:r>
        <w:rPr>
          <w:rFonts w:ascii="Segoe UI" w:eastAsia="Times New Roman" w:hAnsi="Segoe UI" w:cs="Segoe UI"/>
          <w:b/>
          <w:sz w:val="23"/>
          <w:szCs w:val="23"/>
        </w:rPr>
        <w:t xml:space="preserve"> (disegno di legge)</w:t>
      </w:r>
    </w:p>
    <w:p w14:paraId="34770906" w14:textId="2B2BC90F" w:rsidR="00F67CBB" w:rsidRPr="00F67CBB" w:rsidRDefault="00B74B8F" w:rsidP="00F67CBB">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w:t>
      </w:r>
      <w:r w:rsidR="000E141F">
        <w:rPr>
          <w:rFonts w:ascii="Segoe UI" w:eastAsia="Times New Roman" w:hAnsi="Segoe UI" w:cs="Segoe UI"/>
          <w:sz w:val="23"/>
          <w:szCs w:val="23"/>
        </w:rPr>
        <w:t>, su proposta del Presidente Giorgia Meloni e del Ministro per la protezione civile e le politiche del mare Nello Musumeci, ha approvato</w:t>
      </w:r>
      <w:r w:rsidR="00304F4F">
        <w:rPr>
          <w:rFonts w:ascii="Segoe UI" w:eastAsia="Times New Roman" w:hAnsi="Segoe UI" w:cs="Segoe UI"/>
          <w:sz w:val="23"/>
          <w:szCs w:val="23"/>
        </w:rPr>
        <w:t>,</w:t>
      </w:r>
      <w:r w:rsidR="00304F4F" w:rsidRPr="00304F4F">
        <w:t xml:space="preserve"> </w:t>
      </w:r>
      <w:r w:rsidR="00304F4F" w:rsidRPr="00304F4F">
        <w:rPr>
          <w:rFonts w:ascii="Segoe UI" w:eastAsia="Times New Roman" w:hAnsi="Segoe UI" w:cs="Segoe UI"/>
          <w:sz w:val="23"/>
          <w:szCs w:val="23"/>
        </w:rPr>
        <w:t>con la previsione della richiesta alle Camere di sollecita calendarizzazione nel rispetto dei regolamenti dei due rami del Parlamento,</w:t>
      </w:r>
      <w:r w:rsidR="000E141F">
        <w:rPr>
          <w:rFonts w:ascii="Segoe UI" w:eastAsia="Times New Roman" w:hAnsi="Segoe UI" w:cs="Segoe UI"/>
          <w:sz w:val="23"/>
          <w:szCs w:val="23"/>
        </w:rPr>
        <w:t xml:space="preserve"> un</w:t>
      </w:r>
      <w:r w:rsidR="000E141F" w:rsidRPr="00F67CBB">
        <w:rPr>
          <w:rFonts w:ascii="Segoe UI" w:eastAsia="Times New Roman" w:hAnsi="Segoe UI" w:cs="Segoe UI"/>
          <w:sz w:val="23"/>
          <w:szCs w:val="23"/>
        </w:rPr>
        <w:t xml:space="preserve"> disegno di legge</w:t>
      </w:r>
      <w:r w:rsidR="00F67CBB" w:rsidRPr="00F67CBB">
        <w:rPr>
          <w:rFonts w:ascii="Segoe UI" w:eastAsia="Times New Roman" w:hAnsi="Segoe UI" w:cs="Segoe UI"/>
          <w:sz w:val="23"/>
          <w:szCs w:val="23"/>
        </w:rPr>
        <w:t xml:space="preserve"> in materia di sicurezza delle attività subacquee</w:t>
      </w:r>
      <w:r w:rsidR="000E141F">
        <w:rPr>
          <w:rFonts w:ascii="Segoe UI" w:eastAsia="Times New Roman" w:hAnsi="Segoe UI" w:cs="Segoe UI"/>
          <w:sz w:val="23"/>
          <w:szCs w:val="23"/>
        </w:rPr>
        <w:t>.</w:t>
      </w:r>
    </w:p>
    <w:p w14:paraId="1175CE7D" w14:textId="1142D7BC" w:rsidR="00E5751C" w:rsidRPr="00E5751C" w:rsidRDefault="00E5751C" w:rsidP="00E5751C">
      <w:pPr>
        <w:tabs>
          <w:tab w:val="left" w:pos="426"/>
        </w:tabs>
        <w:spacing w:before="100" w:beforeAutospacing="1" w:after="100" w:afterAutospacing="1" w:line="312" w:lineRule="auto"/>
        <w:jc w:val="both"/>
        <w:rPr>
          <w:rFonts w:ascii="Segoe UI" w:eastAsia="Times New Roman" w:hAnsi="Segoe UI" w:cs="Segoe UI"/>
          <w:sz w:val="23"/>
          <w:szCs w:val="23"/>
        </w:rPr>
      </w:pPr>
      <w:r w:rsidRPr="00E5751C">
        <w:rPr>
          <w:rFonts w:ascii="Segoe UI" w:eastAsia="Times New Roman" w:hAnsi="Segoe UI" w:cs="Segoe UI"/>
          <w:sz w:val="23"/>
          <w:szCs w:val="23"/>
        </w:rPr>
        <w:t>In considerazione del rilievo assunto dalla dimensione subacquea nel corso degli anni, anche in termini di sviluppo potenziale, il pr</w:t>
      </w:r>
      <w:r w:rsidR="00AE59AB">
        <w:rPr>
          <w:rFonts w:ascii="Segoe UI" w:eastAsia="Times New Roman" w:hAnsi="Segoe UI" w:cs="Segoe UI"/>
          <w:sz w:val="23"/>
          <w:szCs w:val="23"/>
        </w:rPr>
        <w:t xml:space="preserve">ovvedimento </w:t>
      </w:r>
      <w:r w:rsidRPr="00E5751C">
        <w:rPr>
          <w:rFonts w:ascii="Segoe UI" w:eastAsia="Times New Roman" w:hAnsi="Segoe UI" w:cs="Segoe UI"/>
          <w:sz w:val="23"/>
          <w:szCs w:val="23"/>
        </w:rPr>
        <w:t>mira a definire un quadro giuridico adeguato alle esigenze emerse a fronte della progressiva antropizzazione dell</w:t>
      </w:r>
      <w:r w:rsidR="009B0F9D">
        <w:rPr>
          <w:rFonts w:ascii="Segoe UI" w:eastAsia="Times New Roman" w:hAnsi="Segoe UI" w:cs="Segoe UI"/>
          <w:sz w:val="23"/>
          <w:szCs w:val="23"/>
        </w:rPr>
        <w:t>’</w:t>
      </w:r>
      <w:r w:rsidRPr="00E5751C">
        <w:rPr>
          <w:rFonts w:ascii="Segoe UI" w:eastAsia="Times New Roman" w:hAnsi="Segoe UI" w:cs="Segoe UI"/>
          <w:sz w:val="23"/>
          <w:szCs w:val="23"/>
        </w:rPr>
        <w:t>ambiente subacqueo, che si estende dalla superficie di oceani, mari, fiumi e laghi, fino ai fondali.</w:t>
      </w:r>
    </w:p>
    <w:p w14:paraId="6F7F5BF6" w14:textId="77777777" w:rsidR="00E5751C" w:rsidRPr="00E5751C" w:rsidRDefault="00E5751C" w:rsidP="00E5751C">
      <w:pPr>
        <w:tabs>
          <w:tab w:val="left" w:pos="426"/>
        </w:tabs>
        <w:spacing w:before="100" w:beforeAutospacing="1" w:after="100" w:afterAutospacing="1" w:line="312" w:lineRule="auto"/>
        <w:jc w:val="both"/>
        <w:rPr>
          <w:rFonts w:ascii="Segoe UI" w:eastAsia="Times New Roman" w:hAnsi="Segoe UI" w:cs="Segoe UI"/>
          <w:sz w:val="23"/>
          <w:szCs w:val="23"/>
        </w:rPr>
      </w:pPr>
      <w:r w:rsidRPr="00E5751C">
        <w:rPr>
          <w:rFonts w:ascii="Segoe UI" w:eastAsia="Times New Roman" w:hAnsi="Segoe UI" w:cs="Segoe UI"/>
          <w:sz w:val="23"/>
          <w:szCs w:val="23"/>
        </w:rPr>
        <w:t>In tale direzione, il disegno di legge disciplina le procedure e le regole volte a rendere detto ambiente sempre più accessibile e sicuro, rispondendo principalmente a tre macro-esigenze:</w:t>
      </w:r>
    </w:p>
    <w:p w14:paraId="03F7E24F" w14:textId="5802FEBB" w:rsidR="00E5751C" w:rsidRPr="00AE59AB" w:rsidRDefault="00E5751C" w:rsidP="00AE59AB">
      <w:pPr>
        <w:pStyle w:val="Paragrafoelenco"/>
        <w:numPr>
          <w:ilvl w:val="0"/>
          <w:numId w:val="2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AE59AB">
        <w:rPr>
          <w:rFonts w:ascii="Segoe UI" w:eastAsia="Times New Roman" w:hAnsi="Segoe UI" w:cs="Segoe UI"/>
          <w:sz w:val="23"/>
          <w:szCs w:val="23"/>
        </w:rPr>
        <w:t>gestione delle interferenze</w:t>
      </w:r>
      <w:r w:rsidR="004316A0">
        <w:rPr>
          <w:rFonts w:ascii="Segoe UI" w:eastAsia="Times New Roman" w:hAnsi="Segoe UI" w:cs="Segoe UI"/>
          <w:sz w:val="23"/>
          <w:szCs w:val="23"/>
        </w:rPr>
        <w:t xml:space="preserve"> - </w:t>
      </w:r>
      <w:r w:rsidRPr="00AE59AB">
        <w:rPr>
          <w:rFonts w:ascii="Segoe UI" w:eastAsia="Times New Roman" w:hAnsi="Segoe UI" w:cs="Segoe UI"/>
          <w:sz w:val="23"/>
          <w:szCs w:val="23"/>
        </w:rPr>
        <w:t xml:space="preserve">a tal fine, si </w:t>
      </w:r>
      <w:r w:rsidR="004316A0">
        <w:rPr>
          <w:rFonts w:ascii="Segoe UI" w:eastAsia="Times New Roman" w:hAnsi="Segoe UI" w:cs="Segoe UI"/>
          <w:sz w:val="23"/>
          <w:szCs w:val="23"/>
        </w:rPr>
        <w:t xml:space="preserve">istituisce </w:t>
      </w:r>
      <w:r w:rsidRPr="00AE59AB">
        <w:rPr>
          <w:rFonts w:ascii="Segoe UI" w:eastAsia="Times New Roman" w:hAnsi="Segoe UI" w:cs="Segoe UI"/>
          <w:sz w:val="23"/>
          <w:szCs w:val="23"/>
        </w:rPr>
        <w:t>l</w:t>
      </w:r>
      <w:r w:rsidR="009B0F9D">
        <w:rPr>
          <w:rFonts w:ascii="Segoe UI" w:eastAsia="Times New Roman" w:hAnsi="Segoe UI" w:cs="Segoe UI"/>
          <w:sz w:val="23"/>
          <w:szCs w:val="23"/>
        </w:rPr>
        <w:t>’</w:t>
      </w:r>
      <w:r w:rsidRPr="00AE59AB">
        <w:rPr>
          <w:rFonts w:ascii="Segoe UI" w:eastAsia="Times New Roman" w:hAnsi="Segoe UI" w:cs="Segoe UI"/>
          <w:sz w:val="23"/>
          <w:szCs w:val="23"/>
        </w:rPr>
        <w:t xml:space="preserve">Agenzia per la sicurezza delle attività subacquee (ASAS), </w:t>
      </w:r>
      <w:r w:rsidR="004316A0">
        <w:rPr>
          <w:rFonts w:ascii="Segoe UI" w:eastAsia="Times New Roman" w:hAnsi="Segoe UI" w:cs="Segoe UI"/>
          <w:sz w:val="23"/>
          <w:szCs w:val="23"/>
        </w:rPr>
        <w:t>alla quale si attribuisce</w:t>
      </w:r>
      <w:r w:rsidRPr="00AE59AB">
        <w:rPr>
          <w:rFonts w:ascii="Segoe UI" w:eastAsia="Times New Roman" w:hAnsi="Segoe UI" w:cs="Segoe UI"/>
          <w:sz w:val="23"/>
          <w:szCs w:val="23"/>
        </w:rPr>
        <w:t xml:space="preserve"> la funzione di coordinare e controllare le attività subacquee civili, al fine di evitare interferenze tra queste</w:t>
      </w:r>
      <w:r w:rsidR="004316A0">
        <w:rPr>
          <w:rFonts w:ascii="Segoe UI" w:eastAsia="Times New Roman" w:hAnsi="Segoe UI" w:cs="Segoe UI"/>
          <w:sz w:val="23"/>
          <w:szCs w:val="23"/>
        </w:rPr>
        <w:t>,</w:t>
      </w:r>
      <w:r w:rsidRPr="00AE59AB">
        <w:rPr>
          <w:rFonts w:ascii="Segoe UI" w:eastAsia="Times New Roman" w:hAnsi="Segoe UI" w:cs="Segoe UI"/>
          <w:sz w:val="23"/>
          <w:szCs w:val="23"/>
        </w:rPr>
        <w:t xml:space="preserve"> le attività subacquee militari e </w:t>
      </w:r>
      <w:r w:rsidR="004316A0">
        <w:rPr>
          <w:rFonts w:ascii="Segoe UI" w:eastAsia="Times New Roman" w:hAnsi="Segoe UI" w:cs="Segoe UI"/>
          <w:sz w:val="23"/>
          <w:szCs w:val="23"/>
        </w:rPr>
        <w:t xml:space="preserve">quelle </w:t>
      </w:r>
      <w:r w:rsidRPr="00AE59AB">
        <w:rPr>
          <w:rFonts w:ascii="Segoe UI" w:eastAsia="Times New Roman" w:hAnsi="Segoe UI" w:cs="Segoe UI"/>
          <w:sz w:val="23"/>
          <w:szCs w:val="23"/>
        </w:rPr>
        <w:t>di polizia;</w:t>
      </w:r>
    </w:p>
    <w:p w14:paraId="57B1A094" w14:textId="44DE5651" w:rsidR="00E5751C" w:rsidRPr="00AE59AB" w:rsidRDefault="00E5751C" w:rsidP="00AE59AB">
      <w:pPr>
        <w:pStyle w:val="Paragrafoelenco"/>
        <w:numPr>
          <w:ilvl w:val="0"/>
          <w:numId w:val="2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AE59AB">
        <w:rPr>
          <w:rFonts w:ascii="Segoe UI" w:eastAsia="Times New Roman" w:hAnsi="Segoe UI" w:cs="Segoe UI"/>
          <w:sz w:val="23"/>
          <w:szCs w:val="23"/>
        </w:rPr>
        <w:t>esigenza regolatoria</w:t>
      </w:r>
      <w:r w:rsidR="004316A0">
        <w:rPr>
          <w:rFonts w:ascii="Segoe UI" w:eastAsia="Times New Roman" w:hAnsi="Segoe UI" w:cs="Segoe UI"/>
          <w:sz w:val="23"/>
          <w:szCs w:val="23"/>
        </w:rPr>
        <w:t xml:space="preserve"> -</w:t>
      </w:r>
      <w:r w:rsidRPr="00AE59AB">
        <w:rPr>
          <w:rFonts w:ascii="Segoe UI" w:eastAsia="Times New Roman" w:hAnsi="Segoe UI" w:cs="Segoe UI"/>
          <w:sz w:val="23"/>
          <w:szCs w:val="23"/>
        </w:rPr>
        <w:t xml:space="preserve"> si introducono disposizioni volte a regolamentare la navigazione, i mezzi e le infrastrutture subacquee;</w:t>
      </w:r>
    </w:p>
    <w:p w14:paraId="546A2A3A" w14:textId="5F3029BE" w:rsidR="00E5751C" w:rsidRPr="00AE59AB" w:rsidRDefault="00E5751C" w:rsidP="00AE59AB">
      <w:pPr>
        <w:pStyle w:val="Paragrafoelenco"/>
        <w:numPr>
          <w:ilvl w:val="0"/>
          <w:numId w:val="2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AE59AB">
        <w:rPr>
          <w:rFonts w:ascii="Segoe UI" w:eastAsia="Times New Roman" w:hAnsi="Segoe UI" w:cs="Segoe UI"/>
          <w:sz w:val="23"/>
          <w:szCs w:val="23"/>
        </w:rPr>
        <w:t>tutela delle persone e degli operatori che svolgono attività subacquee</w:t>
      </w:r>
      <w:r w:rsidR="004316A0">
        <w:rPr>
          <w:rFonts w:ascii="Segoe UI" w:eastAsia="Times New Roman" w:hAnsi="Segoe UI" w:cs="Segoe UI"/>
          <w:sz w:val="23"/>
          <w:szCs w:val="23"/>
        </w:rPr>
        <w:t xml:space="preserve"> -</w:t>
      </w:r>
      <w:r w:rsidRPr="00AE59AB">
        <w:rPr>
          <w:rFonts w:ascii="Segoe UI" w:eastAsia="Times New Roman" w:hAnsi="Segoe UI" w:cs="Segoe UI"/>
          <w:sz w:val="23"/>
          <w:szCs w:val="23"/>
        </w:rPr>
        <w:t xml:space="preserve"> si stabiliscono i princìpi fondamentali in materia di attività subacquee e iperbariche, disciplinando le qualifiche professionali e i requisiti per l</w:t>
      </w:r>
      <w:r w:rsidR="009B0F9D">
        <w:rPr>
          <w:rFonts w:ascii="Segoe UI" w:eastAsia="Times New Roman" w:hAnsi="Segoe UI" w:cs="Segoe UI"/>
          <w:sz w:val="23"/>
          <w:szCs w:val="23"/>
        </w:rPr>
        <w:t>’</w:t>
      </w:r>
      <w:r w:rsidRPr="00AE59AB">
        <w:rPr>
          <w:rFonts w:ascii="Segoe UI" w:eastAsia="Times New Roman" w:hAnsi="Segoe UI" w:cs="Segoe UI"/>
          <w:sz w:val="23"/>
          <w:szCs w:val="23"/>
        </w:rPr>
        <w:t>esercizio della professione.</w:t>
      </w:r>
    </w:p>
    <w:p w14:paraId="476110B9" w14:textId="7F96F241" w:rsidR="00E5751C" w:rsidRPr="00E5751C" w:rsidRDefault="00E5751C" w:rsidP="00E5751C">
      <w:pPr>
        <w:tabs>
          <w:tab w:val="left" w:pos="426"/>
        </w:tabs>
        <w:spacing w:before="100" w:beforeAutospacing="1" w:after="100" w:afterAutospacing="1" w:line="312" w:lineRule="auto"/>
        <w:jc w:val="both"/>
        <w:rPr>
          <w:rFonts w:ascii="Segoe UI" w:eastAsia="Times New Roman" w:hAnsi="Segoe UI" w:cs="Segoe UI"/>
          <w:sz w:val="23"/>
          <w:szCs w:val="23"/>
        </w:rPr>
      </w:pPr>
      <w:r w:rsidRPr="00E5751C">
        <w:rPr>
          <w:rFonts w:ascii="Segoe UI" w:eastAsia="Times New Roman" w:hAnsi="Segoe UI" w:cs="Segoe UI"/>
          <w:sz w:val="23"/>
          <w:szCs w:val="23"/>
        </w:rPr>
        <w:t>Fra i principali compiti attribuiti all</w:t>
      </w:r>
      <w:r w:rsidR="009B0F9D">
        <w:rPr>
          <w:rFonts w:ascii="Segoe UI" w:eastAsia="Times New Roman" w:hAnsi="Segoe UI" w:cs="Segoe UI"/>
          <w:sz w:val="23"/>
          <w:szCs w:val="23"/>
        </w:rPr>
        <w:t>’</w:t>
      </w:r>
      <w:r w:rsidRPr="00E5751C">
        <w:rPr>
          <w:rFonts w:ascii="Segoe UI" w:eastAsia="Times New Roman" w:hAnsi="Segoe UI" w:cs="Segoe UI"/>
          <w:sz w:val="23"/>
          <w:szCs w:val="23"/>
        </w:rPr>
        <w:t>Agenzia si segnalano quelli riguardanti:</w:t>
      </w:r>
    </w:p>
    <w:p w14:paraId="71CB7327" w14:textId="0163C616" w:rsidR="00E5751C" w:rsidRPr="00E11450" w:rsidRDefault="00E5751C" w:rsidP="00E11450">
      <w:pPr>
        <w:pStyle w:val="Paragrafoelenco"/>
        <w:numPr>
          <w:ilvl w:val="0"/>
          <w:numId w:val="28"/>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11450">
        <w:rPr>
          <w:rFonts w:ascii="Segoe UI" w:eastAsia="Times New Roman" w:hAnsi="Segoe UI" w:cs="Segoe UI"/>
          <w:sz w:val="23"/>
          <w:szCs w:val="23"/>
        </w:rPr>
        <w:t>la gestione delle interferenze nella dimensione subacquea;</w:t>
      </w:r>
    </w:p>
    <w:p w14:paraId="250D993A" w14:textId="21F0C522" w:rsidR="00E5751C" w:rsidRPr="00E11450" w:rsidRDefault="00E5751C" w:rsidP="00E11450">
      <w:pPr>
        <w:pStyle w:val="Paragrafoelenco"/>
        <w:numPr>
          <w:ilvl w:val="0"/>
          <w:numId w:val="28"/>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11450">
        <w:rPr>
          <w:rFonts w:ascii="Segoe UI" w:eastAsia="Times New Roman" w:hAnsi="Segoe UI" w:cs="Segoe UI"/>
          <w:sz w:val="23"/>
          <w:szCs w:val="23"/>
        </w:rPr>
        <w:lastRenderedPageBreak/>
        <w:t>il rilascio di autorizzazioni in ordine al passaggio inoffensivo di sommergibili in immersione nelle acque territoriali;</w:t>
      </w:r>
    </w:p>
    <w:p w14:paraId="6C85C64C" w14:textId="5A33B4F3" w:rsidR="00E5751C" w:rsidRPr="00E11450" w:rsidRDefault="00E5751C" w:rsidP="00E11450">
      <w:pPr>
        <w:pStyle w:val="Paragrafoelenco"/>
        <w:numPr>
          <w:ilvl w:val="0"/>
          <w:numId w:val="28"/>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11450">
        <w:rPr>
          <w:rFonts w:ascii="Segoe UI" w:eastAsia="Times New Roman" w:hAnsi="Segoe UI" w:cs="Segoe UI"/>
          <w:sz w:val="23"/>
          <w:szCs w:val="23"/>
        </w:rPr>
        <w:t>la definizione delle misure necessarie volte ad assicurare la sicurezza delle infrastrutture</w:t>
      </w:r>
      <w:r w:rsidR="004316A0">
        <w:rPr>
          <w:rFonts w:ascii="Segoe UI" w:eastAsia="Times New Roman" w:hAnsi="Segoe UI" w:cs="Segoe UI"/>
          <w:sz w:val="23"/>
          <w:szCs w:val="23"/>
        </w:rPr>
        <w:t xml:space="preserve"> </w:t>
      </w:r>
      <w:r w:rsidRPr="00E11450">
        <w:rPr>
          <w:rFonts w:ascii="Segoe UI" w:eastAsia="Times New Roman" w:hAnsi="Segoe UI" w:cs="Segoe UI"/>
          <w:sz w:val="23"/>
          <w:szCs w:val="23"/>
        </w:rPr>
        <w:t>subacquee;</w:t>
      </w:r>
    </w:p>
    <w:p w14:paraId="631549B8" w14:textId="77777777" w:rsidR="00E5751C" w:rsidRPr="00E11450" w:rsidRDefault="00E5751C" w:rsidP="00E11450">
      <w:pPr>
        <w:pStyle w:val="Paragrafoelenco"/>
        <w:numPr>
          <w:ilvl w:val="0"/>
          <w:numId w:val="28"/>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11450">
        <w:rPr>
          <w:rFonts w:ascii="Segoe UI" w:eastAsia="Times New Roman" w:hAnsi="Segoe UI" w:cs="Segoe UI"/>
          <w:sz w:val="23"/>
          <w:szCs w:val="23"/>
        </w:rPr>
        <w:t>la definizione degli standard minimi di sicurezza con riferimento ai sistemi di estrazione di emergenza di persone da mezzi pilotati, di trasponder e di sistemi di localizzazione subacquea, che devono possedere i mezzi subacquei non militari;</w:t>
      </w:r>
    </w:p>
    <w:p w14:paraId="42B9F847" w14:textId="08FDE3E3" w:rsidR="00E5751C" w:rsidRPr="00E11450" w:rsidRDefault="00E5751C" w:rsidP="00E11450">
      <w:pPr>
        <w:pStyle w:val="Paragrafoelenco"/>
        <w:numPr>
          <w:ilvl w:val="0"/>
          <w:numId w:val="28"/>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11450">
        <w:rPr>
          <w:rFonts w:ascii="Segoe UI" w:eastAsia="Times New Roman" w:hAnsi="Segoe UI" w:cs="Segoe UI"/>
          <w:sz w:val="23"/>
          <w:szCs w:val="23"/>
        </w:rPr>
        <w:t>la definizione della regolamentazione tecnica dei requisiti per l</w:t>
      </w:r>
      <w:r w:rsidR="009B0F9D">
        <w:rPr>
          <w:rFonts w:ascii="Segoe UI" w:eastAsia="Times New Roman" w:hAnsi="Segoe UI" w:cs="Segoe UI"/>
          <w:sz w:val="23"/>
          <w:szCs w:val="23"/>
        </w:rPr>
        <w:t>’</w:t>
      </w:r>
      <w:r w:rsidRPr="00E11450">
        <w:rPr>
          <w:rFonts w:ascii="Segoe UI" w:eastAsia="Times New Roman" w:hAnsi="Segoe UI" w:cs="Segoe UI"/>
          <w:sz w:val="23"/>
          <w:szCs w:val="23"/>
        </w:rPr>
        <w:t>abilitazione al comando e alla conduzione di mezzi subacquei, delle caratteristiche e delle dotazioni minime di sicurezza dei mezzi subacquei non militari idonei alla navigazione subacquea, nonché del percorso di formazione per l</w:t>
      </w:r>
      <w:r w:rsidR="009B0F9D">
        <w:rPr>
          <w:rFonts w:ascii="Segoe UI" w:eastAsia="Times New Roman" w:hAnsi="Segoe UI" w:cs="Segoe UI"/>
          <w:sz w:val="23"/>
          <w:szCs w:val="23"/>
        </w:rPr>
        <w:t>’</w:t>
      </w:r>
      <w:r w:rsidRPr="00E11450">
        <w:rPr>
          <w:rFonts w:ascii="Segoe UI" w:eastAsia="Times New Roman" w:hAnsi="Segoe UI" w:cs="Segoe UI"/>
          <w:sz w:val="23"/>
          <w:szCs w:val="23"/>
        </w:rPr>
        <w:t>iscrizione nel registro degli operatori subacquei e professionali; la promozione dello sviluppo della capacità nazionale di soccorso ed estrazione di persone da mezzi subacquei civili sinistrati;</w:t>
      </w:r>
    </w:p>
    <w:p w14:paraId="73768CDD" w14:textId="4686CDA1" w:rsidR="00E5751C" w:rsidRPr="00E11450" w:rsidRDefault="00E5751C" w:rsidP="00E11450">
      <w:pPr>
        <w:pStyle w:val="Paragrafoelenco"/>
        <w:numPr>
          <w:ilvl w:val="0"/>
          <w:numId w:val="28"/>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11450">
        <w:rPr>
          <w:rFonts w:ascii="Segoe UI" w:eastAsia="Times New Roman" w:hAnsi="Segoe UI" w:cs="Segoe UI"/>
          <w:sz w:val="23"/>
          <w:szCs w:val="23"/>
        </w:rPr>
        <w:t>l</w:t>
      </w:r>
      <w:r w:rsidR="009B0F9D">
        <w:rPr>
          <w:rFonts w:ascii="Segoe UI" w:eastAsia="Times New Roman" w:hAnsi="Segoe UI" w:cs="Segoe UI"/>
          <w:sz w:val="23"/>
          <w:szCs w:val="23"/>
        </w:rPr>
        <w:t>’</w:t>
      </w:r>
      <w:r w:rsidRPr="00E11450">
        <w:rPr>
          <w:rFonts w:ascii="Segoe UI" w:eastAsia="Times New Roman" w:hAnsi="Segoe UI" w:cs="Segoe UI"/>
          <w:sz w:val="23"/>
          <w:szCs w:val="23"/>
        </w:rPr>
        <w:t>adozione di linee guida per lo sviluppo di tecnologie subacquee, in collaborazione con il Polo Nazionale della dimensione Subacquea (PNS) e gli enti pubblici di ricerca preposti sul territorio nazionale.</w:t>
      </w:r>
    </w:p>
    <w:p w14:paraId="2606E8A8" w14:textId="4C417E2C" w:rsidR="00E5751C" w:rsidRPr="00E5751C" w:rsidRDefault="00E5751C" w:rsidP="00E5751C">
      <w:pPr>
        <w:tabs>
          <w:tab w:val="left" w:pos="426"/>
        </w:tabs>
        <w:spacing w:before="100" w:beforeAutospacing="1" w:after="100" w:afterAutospacing="1" w:line="312" w:lineRule="auto"/>
        <w:jc w:val="both"/>
        <w:rPr>
          <w:rFonts w:ascii="Segoe UI" w:eastAsia="Times New Roman" w:hAnsi="Segoe UI" w:cs="Segoe UI"/>
          <w:sz w:val="23"/>
          <w:szCs w:val="23"/>
        </w:rPr>
      </w:pPr>
      <w:r w:rsidRPr="00E5751C">
        <w:rPr>
          <w:rFonts w:ascii="Segoe UI" w:eastAsia="Times New Roman" w:hAnsi="Segoe UI" w:cs="Segoe UI"/>
          <w:sz w:val="23"/>
          <w:szCs w:val="23"/>
        </w:rPr>
        <w:t>Si dettano inoltre disposizioni in materia di lavori subacquei e iperbarici, sia con riferimento ai</w:t>
      </w:r>
      <w:r w:rsidR="00E11450">
        <w:rPr>
          <w:rFonts w:ascii="Segoe UI" w:eastAsia="Times New Roman" w:hAnsi="Segoe UI" w:cs="Segoe UI"/>
          <w:sz w:val="23"/>
          <w:szCs w:val="23"/>
        </w:rPr>
        <w:t xml:space="preserve"> </w:t>
      </w:r>
      <w:r w:rsidRPr="00E5751C">
        <w:rPr>
          <w:rFonts w:ascii="Segoe UI" w:eastAsia="Times New Roman" w:hAnsi="Segoe UI" w:cs="Segoe UI"/>
          <w:sz w:val="23"/>
          <w:szCs w:val="23"/>
        </w:rPr>
        <w:t>singoli operatori, sia con riferimento alle imprese subacquee e iperbariche, specificando, tra l</w:t>
      </w:r>
      <w:r w:rsidR="009B0F9D">
        <w:rPr>
          <w:rFonts w:ascii="Segoe UI" w:eastAsia="Times New Roman" w:hAnsi="Segoe UI" w:cs="Segoe UI"/>
          <w:sz w:val="23"/>
          <w:szCs w:val="23"/>
        </w:rPr>
        <w:t>’</w:t>
      </w:r>
      <w:r w:rsidRPr="00E5751C">
        <w:rPr>
          <w:rFonts w:ascii="Segoe UI" w:eastAsia="Times New Roman" w:hAnsi="Segoe UI" w:cs="Segoe UI"/>
          <w:sz w:val="23"/>
          <w:szCs w:val="23"/>
        </w:rPr>
        <w:t>altro, le qualifiche professionali necessarie per l</w:t>
      </w:r>
      <w:r w:rsidR="009B0F9D">
        <w:rPr>
          <w:rFonts w:ascii="Segoe UI" w:eastAsia="Times New Roman" w:hAnsi="Segoe UI" w:cs="Segoe UI"/>
          <w:sz w:val="23"/>
          <w:szCs w:val="23"/>
        </w:rPr>
        <w:t>’</w:t>
      </w:r>
      <w:r w:rsidRPr="00E5751C">
        <w:rPr>
          <w:rFonts w:ascii="Segoe UI" w:eastAsia="Times New Roman" w:hAnsi="Segoe UI" w:cs="Segoe UI"/>
          <w:sz w:val="23"/>
          <w:szCs w:val="23"/>
        </w:rPr>
        <w:t>esercizio ditali attività e i requisiti per l</w:t>
      </w:r>
      <w:r w:rsidR="009B0F9D">
        <w:rPr>
          <w:rFonts w:ascii="Segoe UI" w:eastAsia="Times New Roman" w:hAnsi="Segoe UI" w:cs="Segoe UI"/>
          <w:sz w:val="23"/>
          <w:szCs w:val="23"/>
        </w:rPr>
        <w:t>’</w:t>
      </w:r>
      <w:r w:rsidRPr="00E5751C">
        <w:rPr>
          <w:rFonts w:ascii="Segoe UI" w:eastAsia="Times New Roman" w:hAnsi="Segoe UI" w:cs="Segoe UI"/>
          <w:sz w:val="23"/>
          <w:szCs w:val="23"/>
        </w:rPr>
        <w:t>iscrizione nel Registro degli operatori subacquei e iperbarici professionali, nonché prevedendo sanzioni in caso di inadempimento degli obblighi stabiliti nel disegno di legge.</w:t>
      </w:r>
    </w:p>
    <w:p w14:paraId="53FC02B2" w14:textId="186A8990" w:rsidR="000E141F" w:rsidRDefault="004316A0" w:rsidP="00F67CBB">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Infine, si apportano </w:t>
      </w:r>
      <w:r w:rsidR="00E5751C" w:rsidRPr="00E5751C">
        <w:rPr>
          <w:rFonts w:ascii="Segoe UI" w:eastAsia="Times New Roman" w:hAnsi="Segoe UI" w:cs="Segoe UI"/>
          <w:sz w:val="23"/>
          <w:szCs w:val="23"/>
        </w:rPr>
        <w:t>modifiche al Codice dell</w:t>
      </w:r>
      <w:r w:rsidR="009B0F9D">
        <w:rPr>
          <w:rFonts w:ascii="Segoe UI" w:eastAsia="Times New Roman" w:hAnsi="Segoe UI" w:cs="Segoe UI"/>
          <w:sz w:val="23"/>
          <w:szCs w:val="23"/>
        </w:rPr>
        <w:t>’</w:t>
      </w:r>
      <w:r w:rsidR="00E5751C" w:rsidRPr="00E5751C">
        <w:rPr>
          <w:rFonts w:ascii="Segoe UI" w:eastAsia="Times New Roman" w:hAnsi="Segoe UI" w:cs="Segoe UI"/>
          <w:sz w:val="23"/>
          <w:szCs w:val="23"/>
        </w:rPr>
        <w:t>ordinamento militare (COM), attribuendo alla Marina militare nuove competenze alla luce della neo</w:t>
      </w:r>
      <w:r w:rsidR="00E11450">
        <w:rPr>
          <w:rFonts w:ascii="Segoe UI" w:eastAsia="Times New Roman" w:hAnsi="Segoe UI" w:cs="Segoe UI"/>
          <w:sz w:val="23"/>
          <w:szCs w:val="23"/>
        </w:rPr>
        <w:t>-</w:t>
      </w:r>
      <w:r w:rsidR="00E5751C" w:rsidRPr="00E5751C">
        <w:rPr>
          <w:rFonts w:ascii="Segoe UI" w:eastAsia="Times New Roman" w:hAnsi="Segoe UI" w:cs="Segoe UI"/>
          <w:sz w:val="23"/>
          <w:szCs w:val="23"/>
        </w:rPr>
        <w:t>introdotta disciplina delle attività della dimensione subacquea e al Codice della navigazione al fine di integrare la normativa di settore con le nuove competenze attribuite all</w:t>
      </w:r>
      <w:r w:rsidR="009B0F9D">
        <w:rPr>
          <w:rFonts w:ascii="Segoe UI" w:eastAsia="Times New Roman" w:hAnsi="Segoe UI" w:cs="Segoe UI"/>
          <w:sz w:val="23"/>
          <w:szCs w:val="23"/>
        </w:rPr>
        <w:t>’</w:t>
      </w:r>
      <w:r w:rsidR="00E5751C" w:rsidRPr="00E5751C">
        <w:rPr>
          <w:rFonts w:ascii="Segoe UI" w:eastAsia="Times New Roman" w:hAnsi="Segoe UI" w:cs="Segoe UI"/>
          <w:sz w:val="23"/>
          <w:szCs w:val="23"/>
        </w:rPr>
        <w:t>ASAS.</w:t>
      </w:r>
    </w:p>
    <w:p w14:paraId="417B5489" w14:textId="77777777" w:rsidR="00B45959" w:rsidRPr="00425D71" w:rsidRDefault="00B45959" w:rsidP="00B45959">
      <w:pPr>
        <w:pStyle w:val="NormaleWeb"/>
        <w:spacing w:before="180" w:beforeAutospacing="0" w:after="180" w:afterAutospacing="0" w:line="312" w:lineRule="auto"/>
        <w:jc w:val="center"/>
        <w:rPr>
          <w:rFonts w:ascii="Segoe UI" w:hAnsi="Segoe UI" w:cs="Segoe UI"/>
          <w:sz w:val="23"/>
          <w:szCs w:val="23"/>
        </w:rPr>
      </w:pPr>
      <w:r w:rsidRPr="00425D71">
        <w:rPr>
          <w:rFonts w:ascii="Segoe UI" w:hAnsi="Segoe UI" w:cs="Segoe UI"/>
          <w:sz w:val="23"/>
          <w:szCs w:val="23"/>
        </w:rPr>
        <w:t>٠٠٠٠٠</w:t>
      </w:r>
    </w:p>
    <w:p w14:paraId="3366D460" w14:textId="17D9547A" w:rsidR="00B45959" w:rsidRPr="00425D71" w:rsidRDefault="008B610E" w:rsidP="00B45959">
      <w:pPr>
        <w:tabs>
          <w:tab w:val="left" w:pos="426"/>
        </w:tabs>
        <w:spacing w:before="100" w:beforeAutospacing="1" w:after="100" w:afterAutospacing="1" w:line="312" w:lineRule="auto"/>
        <w:jc w:val="both"/>
        <w:rPr>
          <w:rFonts w:ascii="Segoe UI" w:eastAsia="Times New Roman" w:hAnsi="Segoe UI" w:cs="Segoe UI"/>
          <w:b/>
          <w:sz w:val="23"/>
          <w:szCs w:val="23"/>
        </w:rPr>
      </w:pPr>
      <w:r>
        <w:rPr>
          <w:rFonts w:ascii="Segoe UI" w:eastAsia="Times New Roman" w:hAnsi="Segoe UI" w:cs="Segoe UI"/>
          <w:b/>
          <w:sz w:val="23"/>
          <w:szCs w:val="23"/>
        </w:rPr>
        <w:t>ESERCIZIO SINDACALE NELLE FORZE ARMATE E DI POLIZIA A ORDINAMENTO MILITARE</w:t>
      </w:r>
    </w:p>
    <w:p w14:paraId="0AEE4118" w14:textId="463EE463" w:rsidR="00B45959" w:rsidRDefault="00B45959" w:rsidP="00B45959">
      <w:pPr>
        <w:tabs>
          <w:tab w:val="left" w:pos="426"/>
        </w:tabs>
        <w:spacing w:before="100" w:beforeAutospacing="1" w:after="100" w:afterAutospacing="1" w:line="312" w:lineRule="auto"/>
        <w:jc w:val="both"/>
        <w:rPr>
          <w:rFonts w:ascii="Segoe UI" w:eastAsia="Times New Roman" w:hAnsi="Segoe UI" w:cs="Segoe UI"/>
          <w:b/>
          <w:i/>
          <w:sz w:val="23"/>
          <w:szCs w:val="23"/>
        </w:rPr>
      </w:pPr>
      <w:r w:rsidRPr="00B45959">
        <w:rPr>
          <w:rFonts w:ascii="Segoe UI" w:eastAsia="Times New Roman" w:hAnsi="Segoe UI" w:cs="Segoe UI"/>
          <w:b/>
          <w:i/>
          <w:sz w:val="23"/>
          <w:szCs w:val="23"/>
        </w:rPr>
        <w:t>Disposizioni per l</w:t>
      </w:r>
      <w:r w:rsidR="009B0F9D">
        <w:rPr>
          <w:rFonts w:ascii="Segoe UI" w:eastAsia="Times New Roman" w:hAnsi="Segoe UI" w:cs="Segoe UI"/>
          <w:b/>
          <w:i/>
          <w:sz w:val="23"/>
          <w:szCs w:val="23"/>
        </w:rPr>
        <w:t>’</w:t>
      </w:r>
      <w:r w:rsidRPr="00B45959">
        <w:rPr>
          <w:rFonts w:ascii="Segoe UI" w:eastAsia="Times New Roman" w:hAnsi="Segoe UI" w:cs="Segoe UI"/>
          <w:b/>
          <w:i/>
          <w:sz w:val="23"/>
          <w:szCs w:val="23"/>
        </w:rPr>
        <w:t>esercizio della libertà sindacale del personale delle forze armate e delle forze di polizia a ordinamento militare, nonché di proroga della delega di cui all</w:t>
      </w:r>
      <w:r w:rsidR="009B0F9D">
        <w:rPr>
          <w:rFonts w:ascii="Segoe UI" w:eastAsia="Times New Roman" w:hAnsi="Segoe UI" w:cs="Segoe UI"/>
          <w:b/>
          <w:i/>
          <w:sz w:val="23"/>
          <w:szCs w:val="23"/>
        </w:rPr>
        <w:t>’</w:t>
      </w:r>
      <w:r w:rsidRPr="00B45959">
        <w:rPr>
          <w:rFonts w:ascii="Segoe UI" w:eastAsia="Times New Roman" w:hAnsi="Segoe UI" w:cs="Segoe UI"/>
          <w:b/>
          <w:i/>
          <w:sz w:val="23"/>
          <w:szCs w:val="23"/>
        </w:rPr>
        <w:t>articolo 9, comma 15, della legge 28 aprile 2022, n. 46</w:t>
      </w:r>
      <w:r w:rsidRPr="00CC40D3">
        <w:rPr>
          <w:rFonts w:ascii="Segoe UI" w:eastAsia="Times New Roman" w:hAnsi="Segoe UI" w:cs="Segoe UI"/>
          <w:b/>
          <w:i/>
          <w:sz w:val="23"/>
          <w:szCs w:val="23"/>
        </w:rPr>
        <w:t xml:space="preserve"> (</w:t>
      </w:r>
      <w:r>
        <w:rPr>
          <w:rFonts w:ascii="Segoe UI" w:eastAsia="Times New Roman" w:hAnsi="Segoe UI" w:cs="Segoe UI"/>
          <w:b/>
          <w:i/>
          <w:sz w:val="23"/>
          <w:szCs w:val="23"/>
        </w:rPr>
        <w:t xml:space="preserve">disegno di </w:t>
      </w:r>
      <w:r w:rsidRPr="00CC40D3">
        <w:rPr>
          <w:rFonts w:ascii="Segoe UI" w:eastAsia="Times New Roman" w:hAnsi="Segoe UI" w:cs="Segoe UI"/>
          <w:b/>
          <w:i/>
          <w:sz w:val="23"/>
          <w:szCs w:val="23"/>
        </w:rPr>
        <w:t>legge)</w:t>
      </w:r>
    </w:p>
    <w:p w14:paraId="55A1FD4D" w14:textId="273B2994" w:rsidR="00F67CBB" w:rsidRDefault="00B45959" w:rsidP="00F67CBB">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lastRenderedPageBreak/>
        <w:t xml:space="preserve">Il Consiglio dei ministri, su proposta del Ministro per la </w:t>
      </w:r>
      <w:r w:rsidRPr="00F67CBB">
        <w:rPr>
          <w:rFonts w:ascii="Segoe UI" w:eastAsia="Times New Roman" w:hAnsi="Segoe UI" w:cs="Segoe UI"/>
          <w:sz w:val="23"/>
          <w:szCs w:val="23"/>
        </w:rPr>
        <w:t>pubblica amministrazione</w:t>
      </w:r>
      <w:r>
        <w:rPr>
          <w:rFonts w:ascii="Segoe UI" w:eastAsia="Times New Roman" w:hAnsi="Segoe UI" w:cs="Segoe UI"/>
          <w:sz w:val="23"/>
          <w:szCs w:val="23"/>
        </w:rPr>
        <w:t xml:space="preserve"> Paolo Zangrillo e del Ministro della </w:t>
      </w:r>
      <w:r w:rsidRPr="00F67CBB">
        <w:rPr>
          <w:rFonts w:ascii="Segoe UI" w:eastAsia="Times New Roman" w:hAnsi="Segoe UI" w:cs="Segoe UI"/>
          <w:sz w:val="23"/>
          <w:szCs w:val="23"/>
        </w:rPr>
        <w:t>difesa</w:t>
      </w:r>
      <w:r>
        <w:rPr>
          <w:rFonts w:ascii="Segoe UI" w:eastAsia="Times New Roman" w:hAnsi="Segoe UI" w:cs="Segoe UI"/>
          <w:sz w:val="23"/>
          <w:szCs w:val="23"/>
        </w:rPr>
        <w:t xml:space="preserve"> Guido Crosetto, ha approvato</w:t>
      </w:r>
      <w:r w:rsidR="00807CFA" w:rsidRPr="00807CFA">
        <w:rPr>
          <w:rFonts w:ascii="Segoe UI" w:eastAsia="Times New Roman" w:hAnsi="Segoe UI" w:cs="Segoe UI"/>
          <w:sz w:val="23"/>
          <w:szCs w:val="23"/>
        </w:rPr>
        <w:t>, con la previsione della richiesta alle Camere di sollecita calendarizzazione nel rispetto dei regolamenti dei due rami del Parlamento,</w:t>
      </w:r>
      <w:r w:rsidR="009B0F9D">
        <w:rPr>
          <w:rFonts w:ascii="Segoe UI" w:eastAsia="Times New Roman" w:hAnsi="Segoe UI" w:cs="Segoe UI"/>
          <w:sz w:val="23"/>
          <w:szCs w:val="23"/>
        </w:rPr>
        <w:t xml:space="preserve"> </w:t>
      </w:r>
      <w:r>
        <w:rPr>
          <w:rFonts w:ascii="Segoe UI" w:eastAsia="Times New Roman" w:hAnsi="Segoe UI" w:cs="Segoe UI"/>
          <w:sz w:val="23"/>
          <w:szCs w:val="23"/>
        </w:rPr>
        <w:t>un disegno di legge per l</w:t>
      </w:r>
      <w:r w:rsidR="009B0F9D">
        <w:rPr>
          <w:rFonts w:ascii="Segoe UI" w:eastAsia="Times New Roman" w:hAnsi="Segoe UI" w:cs="Segoe UI"/>
          <w:sz w:val="23"/>
          <w:szCs w:val="23"/>
        </w:rPr>
        <w:t>’</w:t>
      </w:r>
      <w:r>
        <w:rPr>
          <w:rFonts w:ascii="Segoe UI" w:eastAsia="Times New Roman" w:hAnsi="Segoe UI" w:cs="Segoe UI"/>
          <w:sz w:val="23"/>
          <w:szCs w:val="23"/>
        </w:rPr>
        <w:t>introduzione di d</w:t>
      </w:r>
      <w:r w:rsidRPr="00B45959">
        <w:rPr>
          <w:rFonts w:ascii="Segoe UI" w:eastAsia="Times New Roman" w:hAnsi="Segoe UI" w:cs="Segoe UI"/>
          <w:sz w:val="23"/>
          <w:szCs w:val="23"/>
        </w:rPr>
        <w:t>isposizioni per l</w:t>
      </w:r>
      <w:r w:rsidR="009B0F9D">
        <w:rPr>
          <w:rFonts w:ascii="Segoe UI" w:eastAsia="Times New Roman" w:hAnsi="Segoe UI" w:cs="Segoe UI"/>
          <w:sz w:val="23"/>
          <w:szCs w:val="23"/>
        </w:rPr>
        <w:t>’</w:t>
      </w:r>
      <w:r w:rsidRPr="00B45959">
        <w:rPr>
          <w:rFonts w:ascii="Segoe UI" w:eastAsia="Times New Roman" w:hAnsi="Segoe UI" w:cs="Segoe UI"/>
          <w:sz w:val="23"/>
          <w:szCs w:val="23"/>
        </w:rPr>
        <w:t>esercizio della libertà sindacale del personale delle forze armate e delle forze di polizia a ordinamento militare, nonché di proroga della delega di cui all</w:t>
      </w:r>
      <w:r w:rsidR="009B0F9D">
        <w:rPr>
          <w:rFonts w:ascii="Segoe UI" w:eastAsia="Times New Roman" w:hAnsi="Segoe UI" w:cs="Segoe UI"/>
          <w:sz w:val="23"/>
          <w:szCs w:val="23"/>
        </w:rPr>
        <w:t>’</w:t>
      </w:r>
      <w:r w:rsidRPr="00B45959">
        <w:rPr>
          <w:rFonts w:ascii="Segoe UI" w:eastAsia="Times New Roman" w:hAnsi="Segoe UI" w:cs="Segoe UI"/>
          <w:sz w:val="23"/>
          <w:szCs w:val="23"/>
        </w:rPr>
        <w:t>articolo 9, comma 15, della legge 28 aprile 2022, n. 46</w:t>
      </w:r>
      <w:r>
        <w:rPr>
          <w:rFonts w:ascii="Segoe UI" w:eastAsia="Times New Roman" w:hAnsi="Segoe UI" w:cs="Segoe UI"/>
          <w:sz w:val="23"/>
          <w:szCs w:val="23"/>
        </w:rPr>
        <w:t>.</w:t>
      </w:r>
    </w:p>
    <w:p w14:paraId="7DBDC745" w14:textId="7AFDBD19" w:rsidR="00B45959" w:rsidRDefault="00B224A6" w:rsidP="00F67CBB">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testo mira a</w:t>
      </w:r>
      <w:r w:rsidRPr="00B224A6">
        <w:rPr>
          <w:rFonts w:ascii="Segoe UI" w:eastAsia="Times New Roman" w:hAnsi="Segoe UI" w:cs="Segoe UI"/>
          <w:sz w:val="23"/>
          <w:szCs w:val="23"/>
        </w:rPr>
        <w:t xml:space="preserve"> garantire il corretto espletamento delle attività delle associazioni</w:t>
      </w:r>
      <w:r w:rsidR="009B0F9D">
        <w:rPr>
          <w:rFonts w:ascii="Segoe UI" w:eastAsia="Times New Roman" w:hAnsi="Segoe UI" w:cs="Segoe UI"/>
          <w:sz w:val="23"/>
          <w:szCs w:val="23"/>
        </w:rPr>
        <w:t xml:space="preserve"> </w:t>
      </w:r>
      <w:r w:rsidRPr="00B224A6">
        <w:rPr>
          <w:rFonts w:ascii="Segoe UI" w:eastAsia="Times New Roman" w:hAnsi="Segoe UI" w:cs="Segoe UI"/>
          <w:sz w:val="23"/>
          <w:szCs w:val="23"/>
        </w:rPr>
        <w:t>professionali a carattere sindacale tra militari (APCSM)</w:t>
      </w:r>
      <w:r>
        <w:rPr>
          <w:rFonts w:ascii="Segoe UI" w:eastAsia="Times New Roman" w:hAnsi="Segoe UI" w:cs="Segoe UI"/>
          <w:sz w:val="23"/>
          <w:szCs w:val="23"/>
        </w:rPr>
        <w:t>,</w:t>
      </w:r>
      <w:r w:rsidRPr="00B224A6">
        <w:rPr>
          <w:rFonts w:ascii="Segoe UI" w:eastAsia="Times New Roman" w:hAnsi="Segoe UI" w:cs="Segoe UI"/>
          <w:sz w:val="23"/>
          <w:szCs w:val="23"/>
        </w:rPr>
        <w:t xml:space="preserve"> indispensabili ai fini della definizione della trattativa negoziale in corso con il Comparto difesa, sicurezza e soccorso pubblico, consentendo ai titolari di cariche direttive delle APCSM rappresentative a livello nazionale di esercitare le prerogative a essi riconosciute e, grazie al riconoscimento </w:t>
      </w:r>
      <w:r w:rsidRPr="00B224A6">
        <w:rPr>
          <w:rFonts w:ascii="Segoe UI" w:eastAsia="Times New Roman" w:hAnsi="Segoe UI" w:cs="Segoe UI"/>
          <w:i/>
          <w:sz w:val="23"/>
          <w:szCs w:val="23"/>
        </w:rPr>
        <w:t>ex lege</w:t>
      </w:r>
      <w:r w:rsidRPr="00B224A6">
        <w:rPr>
          <w:rFonts w:ascii="Segoe UI" w:eastAsia="Times New Roman" w:hAnsi="Segoe UI" w:cs="Segoe UI"/>
          <w:sz w:val="23"/>
          <w:szCs w:val="23"/>
        </w:rPr>
        <w:t xml:space="preserve"> dei distacchi e permessi retribuiti, partecipare alle procedure alle procedure di contrattazione relative al triennio 2022-2024 e alle successive, a decorrere dal 2025.</w:t>
      </w:r>
    </w:p>
    <w:p w14:paraId="7E33AE17" w14:textId="77777777" w:rsidR="008B610E" w:rsidRPr="00425D71" w:rsidRDefault="008B610E" w:rsidP="008B610E">
      <w:pPr>
        <w:pStyle w:val="NormaleWeb"/>
        <w:spacing w:before="180" w:beforeAutospacing="0" w:after="180" w:afterAutospacing="0" w:line="312" w:lineRule="auto"/>
        <w:jc w:val="center"/>
        <w:rPr>
          <w:rFonts w:ascii="Segoe UI" w:hAnsi="Segoe UI" w:cs="Segoe UI"/>
          <w:sz w:val="23"/>
          <w:szCs w:val="23"/>
        </w:rPr>
      </w:pPr>
      <w:r w:rsidRPr="00425D71">
        <w:rPr>
          <w:rFonts w:ascii="Segoe UI" w:hAnsi="Segoe UI" w:cs="Segoe UI"/>
          <w:sz w:val="23"/>
          <w:szCs w:val="23"/>
        </w:rPr>
        <w:t>٠٠٠٠٠</w:t>
      </w:r>
    </w:p>
    <w:p w14:paraId="1FAA9CA5" w14:textId="36DCB181" w:rsidR="008B610E" w:rsidRPr="00425D71" w:rsidRDefault="004C4705" w:rsidP="008B610E">
      <w:pPr>
        <w:tabs>
          <w:tab w:val="left" w:pos="426"/>
        </w:tabs>
        <w:spacing w:before="100" w:beforeAutospacing="1" w:after="100" w:afterAutospacing="1" w:line="312" w:lineRule="auto"/>
        <w:jc w:val="both"/>
        <w:rPr>
          <w:rFonts w:ascii="Segoe UI" w:eastAsia="Times New Roman" w:hAnsi="Segoe UI" w:cs="Segoe UI"/>
          <w:b/>
          <w:sz w:val="23"/>
          <w:szCs w:val="23"/>
        </w:rPr>
      </w:pPr>
      <w:r>
        <w:rPr>
          <w:rFonts w:ascii="Segoe UI" w:eastAsia="Times New Roman" w:hAnsi="Segoe UI" w:cs="Segoe UI"/>
          <w:b/>
          <w:sz w:val="23"/>
          <w:szCs w:val="23"/>
        </w:rPr>
        <w:t>RIFORMA DEL PROCESSO CIVILE</w:t>
      </w:r>
    </w:p>
    <w:p w14:paraId="7D318CA7" w14:textId="6EDB89E4" w:rsidR="006112B7" w:rsidRPr="006112B7" w:rsidRDefault="00F67CBB" w:rsidP="00F67CBB">
      <w:pPr>
        <w:tabs>
          <w:tab w:val="left" w:pos="426"/>
        </w:tabs>
        <w:spacing w:before="100" w:beforeAutospacing="1" w:after="100" w:afterAutospacing="1" w:line="312" w:lineRule="auto"/>
        <w:jc w:val="both"/>
        <w:rPr>
          <w:rFonts w:ascii="Segoe UI" w:eastAsia="Times New Roman" w:hAnsi="Segoe UI" w:cs="Segoe UI"/>
          <w:b/>
          <w:i/>
          <w:sz w:val="23"/>
          <w:szCs w:val="23"/>
        </w:rPr>
      </w:pPr>
      <w:r w:rsidRPr="006112B7">
        <w:rPr>
          <w:rFonts w:ascii="Segoe UI" w:eastAsia="Times New Roman" w:hAnsi="Segoe UI" w:cs="Segoe UI"/>
          <w:b/>
          <w:i/>
          <w:sz w:val="23"/>
          <w:szCs w:val="23"/>
        </w:rPr>
        <w:t>Disposizioni integrative e correttive al decreto legislativo 10 ottobre 2022, n. 149, recante</w:t>
      </w:r>
      <w:r w:rsidR="006D42D3">
        <w:rPr>
          <w:rFonts w:ascii="Segoe UI" w:eastAsia="Times New Roman" w:hAnsi="Segoe UI" w:cs="Segoe UI"/>
          <w:b/>
          <w:i/>
          <w:sz w:val="23"/>
          <w:szCs w:val="23"/>
        </w:rPr>
        <w:t xml:space="preserve"> </w:t>
      </w:r>
      <w:r w:rsidR="009B0F9D">
        <w:rPr>
          <w:rFonts w:ascii="Segoe UI" w:eastAsia="Times New Roman" w:hAnsi="Segoe UI" w:cs="Segoe UI"/>
          <w:b/>
          <w:i/>
          <w:sz w:val="23"/>
          <w:szCs w:val="23"/>
        </w:rPr>
        <w:t>“</w:t>
      </w:r>
      <w:r w:rsidRPr="006112B7">
        <w:rPr>
          <w:rFonts w:ascii="Segoe UI" w:eastAsia="Times New Roman" w:hAnsi="Segoe UI" w:cs="Segoe UI"/>
          <w:b/>
          <w:i/>
          <w:sz w:val="23"/>
          <w:szCs w:val="23"/>
        </w:rPr>
        <w:t>Attuazione della legge 26 novembre 2021, n. 206, recante delega al Governo per l</w:t>
      </w:r>
      <w:r w:rsidR="009B0F9D">
        <w:rPr>
          <w:rFonts w:ascii="Segoe UI" w:eastAsia="Times New Roman" w:hAnsi="Segoe UI" w:cs="Segoe UI"/>
          <w:b/>
          <w:i/>
          <w:sz w:val="23"/>
          <w:szCs w:val="23"/>
        </w:rPr>
        <w:t>’</w:t>
      </w:r>
      <w:r w:rsidRPr="006112B7">
        <w:rPr>
          <w:rFonts w:ascii="Segoe UI" w:eastAsia="Times New Roman" w:hAnsi="Segoe UI" w:cs="Segoe UI"/>
          <w:b/>
          <w:i/>
          <w:sz w:val="23"/>
          <w:szCs w:val="23"/>
        </w:rPr>
        <w:t>efficienza del processo civile e per la revisione della disciplina degli strumenti di risoluzione alternativa delle controversie e misure urgenti di razionalizzazione dei procedimenti in materia di diritti delle persone e delle famiglie nonché in materia di esecuzione forzata</w:t>
      </w:r>
      <w:r w:rsidR="009B0F9D">
        <w:rPr>
          <w:rFonts w:ascii="Segoe UI" w:eastAsia="Times New Roman" w:hAnsi="Segoe UI" w:cs="Segoe UI"/>
          <w:b/>
          <w:i/>
          <w:sz w:val="23"/>
          <w:szCs w:val="23"/>
        </w:rPr>
        <w:t>”</w:t>
      </w:r>
      <w:r w:rsidRPr="006112B7">
        <w:rPr>
          <w:rFonts w:ascii="Segoe UI" w:eastAsia="Times New Roman" w:hAnsi="Segoe UI" w:cs="Segoe UI"/>
          <w:b/>
          <w:i/>
          <w:sz w:val="23"/>
          <w:szCs w:val="23"/>
        </w:rPr>
        <w:t xml:space="preserve"> </w:t>
      </w:r>
      <w:r w:rsidR="006112B7" w:rsidRPr="006112B7">
        <w:rPr>
          <w:rFonts w:ascii="Segoe UI" w:eastAsia="Times New Roman" w:hAnsi="Segoe UI" w:cs="Segoe UI"/>
          <w:b/>
          <w:i/>
          <w:sz w:val="23"/>
          <w:szCs w:val="23"/>
        </w:rPr>
        <w:t>(decreto legislativo – secondo esame preliminare)</w:t>
      </w:r>
    </w:p>
    <w:p w14:paraId="6C2C0291" w14:textId="102C481A" w:rsidR="00AA77C3" w:rsidRDefault="006112B7" w:rsidP="00F67CBB">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Ministro della giustizia Carlo Nordio, ha approvato un disegno di legge per l</w:t>
      </w:r>
      <w:r w:rsidR="009B0F9D">
        <w:rPr>
          <w:rFonts w:ascii="Segoe UI" w:eastAsia="Times New Roman" w:hAnsi="Segoe UI" w:cs="Segoe UI"/>
          <w:sz w:val="23"/>
          <w:szCs w:val="23"/>
        </w:rPr>
        <w:t>’</w:t>
      </w:r>
      <w:r>
        <w:rPr>
          <w:rFonts w:ascii="Segoe UI" w:eastAsia="Times New Roman" w:hAnsi="Segoe UI" w:cs="Segoe UI"/>
          <w:sz w:val="23"/>
          <w:szCs w:val="23"/>
        </w:rPr>
        <w:t xml:space="preserve">introduzione di </w:t>
      </w:r>
      <w:r w:rsidR="001032EF">
        <w:rPr>
          <w:rFonts w:ascii="Segoe UI" w:eastAsia="Times New Roman" w:hAnsi="Segoe UI" w:cs="Segoe UI"/>
          <w:sz w:val="23"/>
          <w:szCs w:val="23"/>
        </w:rPr>
        <w:t>d</w:t>
      </w:r>
      <w:r w:rsidR="001032EF" w:rsidRPr="001032EF">
        <w:rPr>
          <w:rFonts w:ascii="Segoe UI" w:eastAsia="Times New Roman" w:hAnsi="Segoe UI" w:cs="Segoe UI"/>
          <w:sz w:val="23"/>
          <w:szCs w:val="23"/>
        </w:rPr>
        <w:t xml:space="preserve">isposizioni integrative e correttive al decreto legislativo 10 ottobre 2022, n. 149, recante </w:t>
      </w:r>
      <w:r w:rsidR="009B0F9D">
        <w:rPr>
          <w:rFonts w:ascii="Segoe UI" w:eastAsia="Times New Roman" w:hAnsi="Segoe UI" w:cs="Segoe UI"/>
          <w:sz w:val="23"/>
          <w:szCs w:val="23"/>
        </w:rPr>
        <w:t>“</w:t>
      </w:r>
      <w:r w:rsidR="001032EF" w:rsidRPr="001032EF">
        <w:rPr>
          <w:rFonts w:ascii="Segoe UI" w:eastAsia="Times New Roman" w:hAnsi="Segoe UI" w:cs="Segoe UI"/>
          <w:sz w:val="23"/>
          <w:szCs w:val="23"/>
        </w:rPr>
        <w:t>Attuazione della legge 26 novembre 2021, n. 206, recante delega al Governo per l</w:t>
      </w:r>
      <w:r w:rsidR="009B0F9D">
        <w:rPr>
          <w:rFonts w:ascii="Segoe UI" w:eastAsia="Times New Roman" w:hAnsi="Segoe UI" w:cs="Segoe UI"/>
          <w:sz w:val="23"/>
          <w:szCs w:val="23"/>
        </w:rPr>
        <w:t>’</w:t>
      </w:r>
      <w:r w:rsidR="001032EF" w:rsidRPr="001032EF">
        <w:rPr>
          <w:rFonts w:ascii="Segoe UI" w:eastAsia="Times New Roman" w:hAnsi="Segoe UI" w:cs="Segoe UI"/>
          <w:sz w:val="23"/>
          <w:szCs w:val="23"/>
        </w:rPr>
        <w:t>efficienza del processo civile e per la revisione della disciplina degli strumenti di risoluzione alternativa delle controversie e misure urgenti di razionalizzazione dei procedimenti in materia di diritti delle persone e delle famiglie nonché in materia di esecuzione forzata</w:t>
      </w:r>
      <w:r w:rsidR="009B0F9D">
        <w:rPr>
          <w:rFonts w:ascii="Segoe UI" w:eastAsia="Times New Roman" w:hAnsi="Segoe UI" w:cs="Segoe UI"/>
          <w:sz w:val="23"/>
          <w:szCs w:val="23"/>
        </w:rPr>
        <w:t>”</w:t>
      </w:r>
      <w:r w:rsidR="001032EF">
        <w:rPr>
          <w:rFonts w:ascii="Segoe UI" w:eastAsia="Times New Roman" w:hAnsi="Segoe UI" w:cs="Segoe UI"/>
          <w:sz w:val="23"/>
          <w:szCs w:val="23"/>
        </w:rPr>
        <w:t>.</w:t>
      </w:r>
    </w:p>
    <w:p w14:paraId="02AEDDF8" w14:textId="19830A5A" w:rsidR="001B5742" w:rsidRPr="001B5742" w:rsidRDefault="00AB2B93" w:rsidP="001B5742">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w:t>
      </w:r>
      <w:r w:rsidR="002911F5">
        <w:rPr>
          <w:rFonts w:ascii="Segoe UI" w:eastAsia="Times New Roman" w:hAnsi="Segoe UI" w:cs="Segoe UI"/>
          <w:sz w:val="23"/>
          <w:szCs w:val="23"/>
        </w:rPr>
        <w:t xml:space="preserve">decreto </w:t>
      </w:r>
      <w:r w:rsidR="002911F5" w:rsidRPr="002911F5">
        <w:rPr>
          <w:rFonts w:ascii="Segoe UI" w:eastAsia="Times New Roman" w:hAnsi="Segoe UI" w:cs="Segoe UI"/>
          <w:sz w:val="23"/>
          <w:szCs w:val="23"/>
        </w:rPr>
        <w:t xml:space="preserve">apporta modifiche al </w:t>
      </w:r>
      <w:r w:rsidR="002911F5">
        <w:rPr>
          <w:rFonts w:ascii="Segoe UI" w:eastAsia="Times New Roman" w:hAnsi="Segoe UI" w:cs="Segoe UI"/>
          <w:sz w:val="23"/>
          <w:szCs w:val="23"/>
        </w:rPr>
        <w:t>C</w:t>
      </w:r>
      <w:r w:rsidR="002911F5" w:rsidRPr="002911F5">
        <w:rPr>
          <w:rFonts w:ascii="Segoe UI" w:eastAsia="Times New Roman" w:hAnsi="Segoe UI" w:cs="Segoe UI"/>
          <w:sz w:val="23"/>
          <w:szCs w:val="23"/>
        </w:rPr>
        <w:t xml:space="preserve">odice civile, al </w:t>
      </w:r>
      <w:r w:rsidR="002911F5">
        <w:rPr>
          <w:rFonts w:ascii="Segoe UI" w:eastAsia="Times New Roman" w:hAnsi="Segoe UI" w:cs="Segoe UI"/>
          <w:sz w:val="23"/>
          <w:szCs w:val="23"/>
        </w:rPr>
        <w:t>C</w:t>
      </w:r>
      <w:r w:rsidR="002911F5" w:rsidRPr="002911F5">
        <w:rPr>
          <w:rFonts w:ascii="Segoe UI" w:eastAsia="Times New Roman" w:hAnsi="Segoe UI" w:cs="Segoe UI"/>
          <w:sz w:val="23"/>
          <w:szCs w:val="23"/>
        </w:rPr>
        <w:t>odice di procedura civile, alle relative disposizioni di attuazione e ad alcune leggi speciali</w:t>
      </w:r>
      <w:r w:rsidR="002911F5">
        <w:rPr>
          <w:rFonts w:ascii="Segoe UI" w:eastAsia="Times New Roman" w:hAnsi="Segoe UI" w:cs="Segoe UI"/>
          <w:sz w:val="23"/>
          <w:szCs w:val="23"/>
        </w:rPr>
        <w:t>, in modo da</w:t>
      </w:r>
      <w:r w:rsidR="002911F5" w:rsidRPr="002911F5">
        <w:rPr>
          <w:rFonts w:ascii="Segoe UI" w:eastAsia="Times New Roman" w:hAnsi="Segoe UI" w:cs="Segoe UI"/>
          <w:sz w:val="23"/>
          <w:szCs w:val="23"/>
        </w:rPr>
        <w:t xml:space="preserve"> </w:t>
      </w:r>
      <w:r w:rsidR="002911F5">
        <w:rPr>
          <w:rFonts w:ascii="Segoe UI" w:eastAsia="Times New Roman" w:hAnsi="Segoe UI" w:cs="Segoe UI"/>
          <w:sz w:val="23"/>
          <w:szCs w:val="23"/>
        </w:rPr>
        <w:t>chiarire</w:t>
      </w:r>
      <w:r w:rsidR="001B5742" w:rsidRPr="001B5742">
        <w:rPr>
          <w:rFonts w:ascii="Segoe UI" w:eastAsia="Times New Roman" w:hAnsi="Segoe UI" w:cs="Segoe UI"/>
          <w:sz w:val="23"/>
          <w:szCs w:val="23"/>
        </w:rPr>
        <w:t xml:space="preserve"> </w:t>
      </w:r>
      <w:r w:rsidR="002911F5">
        <w:rPr>
          <w:rFonts w:ascii="Segoe UI" w:eastAsia="Times New Roman" w:hAnsi="Segoe UI" w:cs="Segoe UI"/>
          <w:sz w:val="23"/>
          <w:szCs w:val="23"/>
        </w:rPr>
        <w:t>la lettura di alcune norme</w:t>
      </w:r>
      <w:r w:rsidR="001B5742" w:rsidRPr="001B5742">
        <w:rPr>
          <w:rFonts w:ascii="Segoe UI" w:eastAsia="Times New Roman" w:hAnsi="Segoe UI" w:cs="Segoe UI"/>
          <w:sz w:val="23"/>
          <w:szCs w:val="23"/>
        </w:rPr>
        <w:t xml:space="preserve"> e rende</w:t>
      </w:r>
      <w:r w:rsidR="002911F5">
        <w:rPr>
          <w:rFonts w:ascii="Segoe UI" w:eastAsia="Times New Roman" w:hAnsi="Segoe UI" w:cs="Segoe UI"/>
          <w:sz w:val="23"/>
          <w:szCs w:val="23"/>
        </w:rPr>
        <w:t>re</w:t>
      </w:r>
      <w:r w:rsidR="001B5742" w:rsidRPr="001B5742">
        <w:rPr>
          <w:rFonts w:ascii="Segoe UI" w:eastAsia="Times New Roman" w:hAnsi="Segoe UI" w:cs="Segoe UI"/>
          <w:sz w:val="23"/>
          <w:szCs w:val="23"/>
        </w:rPr>
        <w:t xml:space="preserve"> più fluidi alcuni snodi processuali</w:t>
      </w:r>
      <w:r w:rsidR="002911F5">
        <w:rPr>
          <w:rFonts w:ascii="Segoe UI" w:eastAsia="Times New Roman" w:hAnsi="Segoe UI" w:cs="Segoe UI"/>
          <w:sz w:val="23"/>
          <w:szCs w:val="23"/>
        </w:rPr>
        <w:t>, i</w:t>
      </w:r>
      <w:r w:rsidR="001B5742" w:rsidRPr="001B5742">
        <w:rPr>
          <w:rFonts w:ascii="Segoe UI" w:eastAsia="Times New Roman" w:hAnsi="Segoe UI" w:cs="Segoe UI"/>
          <w:sz w:val="23"/>
          <w:szCs w:val="23"/>
        </w:rPr>
        <w:t xml:space="preserve">n particolare relativamente </w:t>
      </w:r>
      <w:r w:rsidR="002911F5">
        <w:rPr>
          <w:rFonts w:ascii="Segoe UI" w:eastAsia="Times New Roman" w:hAnsi="Segoe UI" w:cs="Segoe UI"/>
          <w:sz w:val="23"/>
          <w:szCs w:val="23"/>
        </w:rPr>
        <w:t>alle n</w:t>
      </w:r>
      <w:r w:rsidR="001B5742" w:rsidRPr="001B5742">
        <w:rPr>
          <w:rFonts w:ascii="Segoe UI" w:eastAsia="Times New Roman" w:hAnsi="Segoe UI" w:cs="Segoe UI"/>
          <w:sz w:val="23"/>
          <w:szCs w:val="23"/>
        </w:rPr>
        <w:t xml:space="preserve">orme per </w:t>
      </w:r>
      <w:r w:rsidR="001B5742" w:rsidRPr="001B5742">
        <w:rPr>
          <w:rFonts w:ascii="Segoe UI" w:eastAsia="Times New Roman" w:hAnsi="Segoe UI" w:cs="Segoe UI"/>
          <w:sz w:val="23"/>
          <w:szCs w:val="23"/>
        </w:rPr>
        <w:lastRenderedPageBreak/>
        <w:t>il procedimento in materia di persone, minorenni e famiglie. In</w:t>
      </w:r>
      <w:r w:rsidR="002911F5">
        <w:rPr>
          <w:rFonts w:ascii="Segoe UI" w:eastAsia="Times New Roman" w:hAnsi="Segoe UI" w:cs="Segoe UI"/>
          <w:sz w:val="23"/>
          <w:szCs w:val="23"/>
        </w:rPr>
        <w:t>oltre, attua l</w:t>
      </w:r>
      <w:r w:rsidR="009B0F9D">
        <w:rPr>
          <w:rFonts w:ascii="Segoe UI" w:eastAsia="Times New Roman" w:hAnsi="Segoe UI" w:cs="Segoe UI"/>
          <w:sz w:val="23"/>
          <w:szCs w:val="23"/>
        </w:rPr>
        <w:t>’</w:t>
      </w:r>
      <w:r w:rsidR="002911F5">
        <w:rPr>
          <w:rFonts w:ascii="Segoe UI" w:eastAsia="Times New Roman" w:hAnsi="Segoe UI" w:cs="Segoe UI"/>
          <w:sz w:val="23"/>
          <w:szCs w:val="23"/>
        </w:rPr>
        <w:t>i</w:t>
      </w:r>
      <w:r w:rsidR="001B5742" w:rsidRPr="001B5742">
        <w:rPr>
          <w:rFonts w:ascii="Segoe UI" w:eastAsia="Times New Roman" w:hAnsi="Segoe UI" w:cs="Segoe UI"/>
          <w:sz w:val="23"/>
          <w:szCs w:val="23"/>
        </w:rPr>
        <w:t xml:space="preserve">ntegrale digitalizzazione del processo civile, con conseguente eliminazione di tutti gli adempimenti </w:t>
      </w:r>
      <w:r w:rsidR="009B0F9D">
        <w:rPr>
          <w:rFonts w:ascii="Segoe UI" w:eastAsia="Times New Roman" w:hAnsi="Segoe UI" w:cs="Segoe UI"/>
          <w:sz w:val="23"/>
          <w:szCs w:val="23"/>
        </w:rPr>
        <w:t>“</w:t>
      </w:r>
      <w:r w:rsidR="001B5742" w:rsidRPr="001B5742">
        <w:rPr>
          <w:rFonts w:ascii="Segoe UI" w:eastAsia="Times New Roman" w:hAnsi="Segoe UI" w:cs="Segoe UI"/>
          <w:sz w:val="23"/>
          <w:szCs w:val="23"/>
        </w:rPr>
        <w:t>manuali</w:t>
      </w:r>
      <w:r w:rsidR="009B0F9D">
        <w:rPr>
          <w:rFonts w:ascii="Segoe UI" w:eastAsia="Times New Roman" w:hAnsi="Segoe UI" w:cs="Segoe UI"/>
          <w:sz w:val="23"/>
          <w:szCs w:val="23"/>
        </w:rPr>
        <w:t>”</w:t>
      </w:r>
      <w:r w:rsidR="001B5742" w:rsidRPr="001B5742">
        <w:rPr>
          <w:rFonts w:ascii="Segoe UI" w:eastAsia="Times New Roman" w:hAnsi="Segoe UI" w:cs="Segoe UI"/>
          <w:sz w:val="23"/>
          <w:szCs w:val="23"/>
        </w:rPr>
        <w:t xml:space="preserve"> a carico delle parti</w:t>
      </w:r>
      <w:r w:rsidR="002911F5">
        <w:rPr>
          <w:rFonts w:ascii="Segoe UI" w:eastAsia="Times New Roman" w:hAnsi="Segoe UI" w:cs="Segoe UI"/>
          <w:sz w:val="23"/>
          <w:szCs w:val="23"/>
        </w:rPr>
        <w:t>.</w:t>
      </w:r>
    </w:p>
    <w:p w14:paraId="5C471BBB" w14:textId="597CC74A" w:rsidR="00CF50A3" w:rsidRDefault="00EE01BD" w:rsidP="00EE01BD">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La nuova formulazione del testo tiene conto delle osservazioni formulate dalle competenti Commissioni parlamentari. In considerazione del mancato accoglimento di </w:t>
      </w:r>
      <w:r w:rsidR="00D80A9C">
        <w:rPr>
          <w:rFonts w:ascii="Segoe UI" w:eastAsia="Times New Roman" w:hAnsi="Segoe UI" w:cs="Segoe UI"/>
          <w:sz w:val="23"/>
          <w:szCs w:val="23"/>
        </w:rPr>
        <w:t>alcune di esse, come previsto dal</w:t>
      </w:r>
      <w:r w:rsidRPr="00EE01BD">
        <w:rPr>
          <w:rFonts w:ascii="Segoe UI" w:eastAsia="Times New Roman" w:hAnsi="Segoe UI" w:cs="Segoe UI"/>
          <w:sz w:val="23"/>
          <w:szCs w:val="23"/>
        </w:rPr>
        <w:t>la legge delega</w:t>
      </w:r>
      <w:r w:rsidR="00D80A9C">
        <w:rPr>
          <w:rFonts w:ascii="Segoe UI" w:eastAsia="Times New Roman" w:hAnsi="Segoe UI" w:cs="Segoe UI"/>
          <w:sz w:val="23"/>
          <w:szCs w:val="23"/>
        </w:rPr>
        <w:t>,</w:t>
      </w:r>
      <w:r w:rsidRPr="00EE01BD">
        <w:rPr>
          <w:rFonts w:ascii="Segoe UI" w:eastAsia="Times New Roman" w:hAnsi="Segoe UI" w:cs="Segoe UI"/>
          <w:sz w:val="23"/>
          <w:szCs w:val="23"/>
        </w:rPr>
        <w:t xml:space="preserve"> </w:t>
      </w:r>
      <w:r w:rsidR="00D80A9C">
        <w:rPr>
          <w:rFonts w:ascii="Segoe UI" w:eastAsia="Times New Roman" w:hAnsi="Segoe UI" w:cs="Segoe UI"/>
          <w:sz w:val="23"/>
          <w:szCs w:val="23"/>
        </w:rPr>
        <w:t>il testo sarà nuovamente trasmesso</w:t>
      </w:r>
      <w:r w:rsidRPr="00EE01BD">
        <w:rPr>
          <w:rFonts w:ascii="Segoe UI" w:eastAsia="Times New Roman" w:hAnsi="Segoe UI" w:cs="Segoe UI"/>
          <w:sz w:val="23"/>
          <w:szCs w:val="23"/>
        </w:rPr>
        <w:t xml:space="preserve"> alle Camere corredat</w:t>
      </w:r>
      <w:r w:rsidR="00D80A9C">
        <w:rPr>
          <w:rFonts w:ascii="Segoe UI" w:eastAsia="Times New Roman" w:hAnsi="Segoe UI" w:cs="Segoe UI"/>
          <w:sz w:val="23"/>
          <w:szCs w:val="23"/>
        </w:rPr>
        <w:t>o</w:t>
      </w:r>
      <w:r w:rsidRPr="00EE01BD">
        <w:rPr>
          <w:rFonts w:ascii="Segoe UI" w:eastAsia="Times New Roman" w:hAnsi="Segoe UI" w:cs="Segoe UI"/>
          <w:sz w:val="23"/>
          <w:szCs w:val="23"/>
        </w:rPr>
        <w:t xml:space="preserve"> d</w:t>
      </w:r>
      <w:r w:rsidR="00D80A9C">
        <w:rPr>
          <w:rFonts w:ascii="Segoe UI" w:eastAsia="Times New Roman" w:hAnsi="Segoe UI" w:cs="Segoe UI"/>
          <w:sz w:val="23"/>
          <w:szCs w:val="23"/>
        </w:rPr>
        <w:t>a</w:t>
      </w:r>
      <w:r w:rsidRPr="00EE01BD">
        <w:rPr>
          <w:rFonts w:ascii="Segoe UI" w:eastAsia="Times New Roman" w:hAnsi="Segoe UI" w:cs="Segoe UI"/>
          <w:sz w:val="23"/>
          <w:szCs w:val="23"/>
        </w:rPr>
        <w:t>i necessari elementi integrativi di informazione e motivazione.</w:t>
      </w:r>
    </w:p>
    <w:p w14:paraId="7B081E21" w14:textId="77777777" w:rsidR="00F631FA" w:rsidRPr="00425D71" w:rsidRDefault="00F631FA" w:rsidP="00F631FA">
      <w:pPr>
        <w:pStyle w:val="NormaleWeb"/>
        <w:spacing w:before="180" w:beforeAutospacing="0" w:after="180" w:afterAutospacing="0" w:line="312" w:lineRule="auto"/>
        <w:jc w:val="center"/>
        <w:rPr>
          <w:rFonts w:ascii="Segoe UI" w:hAnsi="Segoe UI" w:cs="Segoe UI"/>
          <w:sz w:val="23"/>
          <w:szCs w:val="23"/>
        </w:rPr>
      </w:pPr>
      <w:r w:rsidRPr="00425D71">
        <w:rPr>
          <w:rFonts w:ascii="Segoe UI" w:hAnsi="Segoe UI" w:cs="Segoe UI"/>
          <w:sz w:val="23"/>
          <w:szCs w:val="23"/>
        </w:rPr>
        <w:t>٠٠٠٠٠</w:t>
      </w:r>
    </w:p>
    <w:p w14:paraId="73D4C82F" w14:textId="77777777" w:rsidR="00F631FA" w:rsidRPr="00425D71" w:rsidRDefault="00F631FA" w:rsidP="00F631FA">
      <w:pPr>
        <w:tabs>
          <w:tab w:val="left" w:pos="426"/>
        </w:tabs>
        <w:spacing w:before="100" w:beforeAutospacing="1" w:after="100" w:afterAutospacing="1" w:line="312" w:lineRule="auto"/>
        <w:jc w:val="both"/>
        <w:rPr>
          <w:rFonts w:ascii="Segoe UI" w:eastAsia="Times New Roman" w:hAnsi="Segoe UI" w:cs="Segoe UI"/>
          <w:b/>
          <w:sz w:val="23"/>
          <w:szCs w:val="23"/>
        </w:rPr>
      </w:pPr>
      <w:r>
        <w:rPr>
          <w:rFonts w:ascii="Segoe UI" w:eastAsia="Times New Roman" w:hAnsi="Segoe UI" w:cs="Segoe UI"/>
          <w:b/>
          <w:sz w:val="23"/>
          <w:szCs w:val="23"/>
        </w:rPr>
        <w:t>INGRESSO IN ITALIA DI LAVORATORI STRANIERI</w:t>
      </w:r>
    </w:p>
    <w:p w14:paraId="4510A51D" w14:textId="77777777" w:rsidR="00F631FA" w:rsidRDefault="00F631FA" w:rsidP="00F631FA">
      <w:pPr>
        <w:tabs>
          <w:tab w:val="left" w:pos="426"/>
        </w:tabs>
        <w:spacing w:before="100" w:beforeAutospacing="1" w:after="100" w:afterAutospacing="1" w:line="312" w:lineRule="auto"/>
        <w:jc w:val="both"/>
        <w:rPr>
          <w:rFonts w:ascii="Segoe UI" w:eastAsia="Times New Roman" w:hAnsi="Segoe UI" w:cs="Segoe UI"/>
          <w:b/>
          <w:i/>
          <w:sz w:val="23"/>
          <w:szCs w:val="23"/>
        </w:rPr>
      </w:pPr>
      <w:r w:rsidRPr="00CC40D3">
        <w:rPr>
          <w:rFonts w:ascii="Segoe UI" w:eastAsia="Times New Roman" w:hAnsi="Segoe UI" w:cs="Segoe UI"/>
          <w:b/>
          <w:i/>
          <w:sz w:val="23"/>
          <w:szCs w:val="23"/>
        </w:rPr>
        <w:t>Disposizioni urgenti in materia di ingresso in Italia di lavoratori stranieri, di tutela e assistenza alle vittime di caporalato, nonché di gestione dei flussi migratori e di protezione internazionale (decreto-legge</w:t>
      </w:r>
      <w:r>
        <w:rPr>
          <w:rFonts w:ascii="Segoe UI" w:eastAsia="Times New Roman" w:hAnsi="Segoe UI" w:cs="Segoe UI"/>
          <w:b/>
          <w:i/>
          <w:sz w:val="23"/>
          <w:szCs w:val="23"/>
        </w:rPr>
        <w:t xml:space="preserve"> – avvio esame)</w:t>
      </w:r>
    </w:p>
    <w:p w14:paraId="2A9B350F" w14:textId="46850818" w:rsidR="00F631FA" w:rsidRDefault="00F631FA" w:rsidP="00F631FA">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Presidente Giorgia Meloni, del Ministro dell</w:t>
      </w:r>
      <w:r w:rsidR="009B0F9D">
        <w:rPr>
          <w:rFonts w:ascii="Segoe UI" w:eastAsia="Times New Roman" w:hAnsi="Segoe UI" w:cs="Segoe UI"/>
          <w:sz w:val="23"/>
          <w:szCs w:val="23"/>
        </w:rPr>
        <w:t>’</w:t>
      </w:r>
      <w:r>
        <w:rPr>
          <w:rFonts w:ascii="Segoe UI" w:eastAsia="Times New Roman" w:hAnsi="Segoe UI" w:cs="Segoe UI"/>
          <w:sz w:val="23"/>
          <w:szCs w:val="23"/>
        </w:rPr>
        <w:t xml:space="preserve">interno Matteo Piantedosi, </w:t>
      </w:r>
      <w:r w:rsidR="00C60550">
        <w:rPr>
          <w:rFonts w:ascii="Segoe UI" w:eastAsia="Times New Roman" w:hAnsi="Segoe UI" w:cs="Segoe UI"/>
          <w:sz w:val="23"/>
          <w:szCs w:val="23"/>
        </w:rPr>
        <w:t xml:space="preserve">del Ministro degli affari esteri e della cooperazione internazionale Antonio Tajani, </w:t>
      </w:r>
      <w:r>
        <w:rPr>
          <w:rFonts w:ascii="Segoe UI" w:eastAsia="Times New Roman" w:hAnsi="Segoe UI" w:cs="Segoe UI"/>
          <w:sz w:val="23"/>
          <w:szCs w:val="23"/>
        </w:rPr>
        <w:t>del Ministro della giustizia Carlo Nordio e del Ministro del lavoro e delle politiche sociali Marina Calderone, ha avviato l</w:t>
      </w:r>
      <w:r w:rsidR="009B0F9D">
        <w:rPr>
          <w:rFonts w:ascii="Segoe UI" w:eastAsia="Times New Roman" w:hAnsi="Segoe UI" w:cs="Segoe UI"/>
          <w:sz w:val="23"/>
          <w:szCs w:val="23"/>
        </w:rPr>
        <w:t>’</w:t>
      </w:r>
      <w:r>
        <w:rPr>
          <w:rFonts w:ascii="Segoe UI" w:eastAsia="Times New Roman" w:hAnsi="Segoe UI" w:cs="Segoe UI"/>
          <w:sz w:val="23"/>
          <w:szCs w:val="23"/>
        </w:rPr>
        <w:t>esame di un decreto-legge recante d</w:t>
      </w:r>
      <w:r w:rsidRPr="00CC40D3">
        <w:rPr>
          <w:rFonts w:ascii="Segoe UI" w:eastAsia="Times New Roman" w:hAnsi="Segoe UI" w:cs="Segoe UI"/>
          <w:sz w:val="23"/>
          <w:szCs w:val="23"/>
        </w:rPr>
        <w:t>isposizioni urgenti in materia di ingresso in Italia di lavoratori stranieri, di tutela e assistenza alle vittime di caporalato, nonché di gestione dei flussi migratori e di protezione internazionale</w:t>
      </w:r>
      <w:r>
        <w:rPr>
          <w:rFonts w:ascii="Segoe UI" w:eastAsia="Times New Roman" w:hAnsi="Segoe UI" w:cs="Segoe UI"/>
          <w:sz w:val="23"/>
          <w:szCs w:val="23"/>
        </w:rPr>
        <w:t>.</w:t>
      </w:r>
    </w:p>
    <w:p w14:paraId="679EE243" w14:textId="77777777" w:rsidR="00D80A9C" w:rsidRPr="00425D71" w:rsidRDefault="00D80A9C" w:rsidP="00D80A9C">
      <w:pPr>
        <w:pStyle w:val="NormaleWeb"/>
        <w:spacing w:before="180" w:beforeAutospacing="0" w:after="180" w:afterAutospacing="0" w:line="312" w:lineRule="auto"/>
        <w:jc w:val="center"/>
        <w:rPr>
          <w:rFonts w:ascii="Segoe UI" w:hAnsi="Segoe UI" w:cs="Segoe UI"/>
          <w:sz w:val="23"/>
          <w:szCs w:val="23"/>
        </w:rPr>
      </w:pPr>
      <w:r w:rsidRPr="00425D71">
        <w:rPr>
          <w:rFonts w:ascii="Segoe UI" w:hAnsi="Segoe UI" w:cs="Segoe UI"/>
          <w:sz w:val="23"/>
          <w:szCs w:val="23"/>
        </w:rPr>
        <w:t>٠٠٠٠٠</w:t>
      </w:r>
    </w:p>
    <w:p w14:paraId="243BE566" w14:textId="202D65BB" w:rsidR="00D80A9C" w:rsidRPr="0085658E" w:rsidRDefault="0085658E" w:rsidP="00D80A9C">
      <w:pPr>
        <w:tabs>
          <w:tab w:val="left" w:pos="426"/>
        </w:tabs>
        <w:spacing w:before="100" w:beforeAutospacing="1" w:after="100" w:afterAutospacing="1" w:line="312" w:lineRule="auto"/>
        <w:jc w:val="both"/>
        <w:rPr>
          <w:rFonts w:ascii="Segoe UI" w:eastAsia="Times New Roman" w:hAnsi="Segoe UI" w:cs="Segoe UI"/>
          <w:b/>
          <w:sz w:val="23"/>
          <w:szCs w:val="23"/>
        </w:rPr>
      </w:pPr>
      <w:r w:rsidRPr="0085658E">
        <w:rPr>
          <w:rFonts w:ascii="Segoe UI" w:eastAsia="Times New Roman" w:hAnsi="Segoe UI" w:cs="Segoe UI"/>
          <w:b/>
          <w:sz w:val="23"/>
          <w:szCs w:val="23"/>
        </w:rPr>
        <w:t>PROGRAMMI DI INVESTIMENTO</w:t>
      </w:r>
    </w:p>
    <w:p w14:paraId="4493DA8D" w14:textId="21AAC92C" w:rsidR="0085658E" w:rsidRPr="0085658E" w:rsidRDefault="0085658E" w:rsidP="0085658E">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Ministro delle imprese e del Made in Italy Adolfo Urso, ha deliberato la d</w:t>
      </w:r>
      <w:r w:rsidRPr="0085658E">
        <w:rPr>
          <w:rFonts w:ascii="Segoe UI" w:eastAsia="Times New Roman" w:hAnsi="Segoe UI" w:cs="Segoe UI"/>
          <w:sz w:val="23"/>
          <w:szCs w:val="23"/>
        </w:rPr>
        <w:t>ichiarazione di preminente interesse strategico, ai sensi dell</w:t>
      </w:r>
      <w:r w:rsidR="009B0F9D">
        <w:rPr>
          <w:rFonts w:ascii="Segoe UI" w:eastAsia="Times New Roman" w:hAnsi="Segoe UI" w:cs="Segoe UI"/>
          <w:sz w:val="23"/>
          <w:szCs w:val="23"/>
        </w:rPr>
        <w:t>’</w:t>
      </w:r>
      <w:r w:rsidRPr="0085658E">
        <w:rPr>
          <w:rFonts w:ascii="Segoe UI" w:eastAsia="Times New Roman" w:hAnsi="Segoe UI" w:cs="Segoe UI"/>
          <w:sz w:val="23"/>
          <w:szCs w:val="23"/>
        </w:rPr>
        <w:t>articolo 13, comma 1, del decreto-legge 10 agosto 2023, n. 104, del programma d</w:t>
      </w:r>
      <w:r w:rsidR="009B0F9D">
        <w:rPr>
          <w:rFonts w:ascii="Segoe UI" w:eastAsia="Times New Roman" w:hAnsi="Segoe UI" w:cs="Segoe UI"/>
          <w:sz w:val="23"/>
          <w:szCs w:val="23"/>
        </w:rPr>
        <w:t>’</w:t>
      </w:r>
      <w:r w:rsidRPr="0085658E">
        <w:rPr>
          <w:rFonts w:ascii="Segoe UI" w:eastAsia="Times New Roman" w:hAnsi="Segoe UI" w:cs="Segoe UI"/>
          <w:sz w:val="23"/>
          <w:szCs w:val="23"/>
        </w:rPr>
        <w:t xml:space="preserve">investimento estero sul territorio italiano </w:t>
      </w:r>
      <w:r w:rsidR="009B0F9D">
        <w:rPr>
          <w:rFonts w:ascii="Segoe UI" w:eastAsia="Times New Roman" w:hAnsi="Segoe UI" w:cs="Segoe UI"/>
          <w:sz w:val="23"/>
          <w:szCs w:val="23"/>
        </w:rPr>
        <w:t>“</w:t>
      </w:r>
      <w:r w:rsidRPr="0085658E">
        <w:rPr>
          <w:rFonts w:ascii="Segoe UI" w:eastAsia="Times New Roman" w:hAnsi="Segoe UI" w:cs="Segoe UI"/>
          <w:sz w:val="23"/>
          <w:szCs w:val="23"/>
        </w:rPr>
        <w:t>Vulcan Project</w:t>
      </w:r>
      <w:r w:rsidR="009B0F9D">
        <w:rPr>
          <w:rFonts w:ascii="Segoe UI" w:eastAsia="Times New Roman" w:hAnsi="Segoe UI" w:cs="Segoe UI"/>
          <w:sz w:val="23"/>
          <w:szCs w:val="23"/>
        </w:rPr>
        <w:t>”</w:t>
      </w:r>
      <w:r>
        <w:rPr>
          <w:rFonts w:ascii="Segoe UI" w:eastAsia="Times New Roman" w:hAnsi="Segoe UI" w:cs="Segoe UI"/>
          <w:sz w:val="23"/>
          <w:szCs w:val="23"/>
        </w:rPr>
        <w:t>.</w:t>
      </w:r>
    </w:p>
    <w:p w14:paraId="6188C761" w14:textId="6F5A99B9" w:rsidR="0085658E" w:rsidRPr="0085658E" w:rsidRDefault="0085658E" w:rsidP="0085658E">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Si tratta del primo caso di applicazione delle nuove norme relative a </w:t>
      </w:r>
      <w:r w:rsidR="009B0F9D">
        <w:rPr>
          <w:rFonts w:ascii="Segoe UI" w:eastAsia="Times New Roman" w:hAnsi="Segoe UI" w:cs="Segoe UI"/>
          <w:sz w:val="23"/>
          <w:szCs w:val="23"/>
        </w:rPr>
        <w:t>“</w:t>
      </w:r>
      <w:r w:rsidRPr="0085658E">
        <w:rPr>
          <w:rFonts w:ascii="Segoe UI" w:eastAsia="Times New Roman" w:hAnsi="Segoe UI" w:cs="Segoe UI"/>
          <w:sz w:val="23"/>
          <w:szCs w:val="23"/>
        </w:rPr>
        <w:t>grandi programmi d</w:t>
      </w:r>
      <w:r w:rsidR="009B0F9D">
        <w:rPr>
          <w:rFonts w:ascii="Segoe UI" w:eastAsia="Times New Roman" w:hAnsi="Segoe UI" w:cs="Segoe UI"/>
          <w:sz w:val="23"/>
          <w:szCs w:val="23"/>
        </w:rPr>
        <w:t>’</w:t>
      </w:r>
      <w:r w:rsidRPr="0085658E">
        <w:rPr>
          <w:rFonts w:ascii="Segoe UI" w:eastAsia="Times New Roman" w:hAnsi="Segoe UI" w:cs="Segoe UI"/>
          <w:sz w:val="23"/>
          <w:szCs w:val="23"/>
        </w:rPr>
        <w:t>investimento esteri</w:t>
      </w:r>
      <w:r w:rsidR="009B0F9D">
        <w:rPr>
          <w:rFonts w:ascii="Segoe UI" w:eastAsia="Times New Roman" w:hAnsi="Segoe UI" w:cs="Segoe UI"/>
          <w:sz w:val="23"/>
          <w:szCs w:val="23"/>
        </w:rPr>
        <w:t>”</w:t>
      </w:r>
      <w:r>
        <w:rPr>
          <w:rFonts w:ascii="Segoe UI" w:eastAsia="Times New Roman" w:hAnsi="Segoe UI" w:cs="Segoe UI"/>
          <w:sz w:val="23"/>
          <w:szCs w:val="23"/>
        </w:rPr>
        <w:t xml:space="preserve">, che mirano ad attrarre </w:t>
      </w:r>
      <w:r w:rsidRPr="0085658E">
        <w:rPr>
          <w:rFonts w:ascii="Segoe UI" w:eastAsia="Times New Roman" w:hAnsi="Segoe UI" w:cs="Segoe UI"/>
          <w:sz w:val="23"/>
          <w:szCs w:val="23"/>
        </w:rPr>
        <w:t>programmi dal valore complessivo non inferiore all</w:t>
      </w:r>
      <w:r w:rsidR="009B0F9D">
        <w:rPr>
          <w:rFonts w:ascii="Segoe UI" w:eastAsia="Times New Roman" w:hAnsi="Segoe UI" w:cs="Segoe UI"/>
          <w:sz w:val="23"/>
          <w:szCs w:val="23"/>
        </w:rPr>
        <w:t>’</w:t>
      </w:r>
      <w:r w:rsidRPr="0085658E">
        <w:rPr>
          <w:rFonts w:ascii="Segoe UI" w:eastAsia="Times New Roman" w:hAnsi="Segoe UI" w:cs="Segoe UI"/>
          <w:sz w:val="23"/>
          <w:szCs w:val="23"/>
        </w:rPr>
        <w:t>importo di un miliardo di euro.</w:t>
      </w:r>
      <w:r>
        <w:rPr>
          <w:rFonts w:ascii="Segoe UI" w:eastAsia="Times New Roman" w:hAnsi="Segoe UI" w:cs="Segoe UI"/>
          <w:sz w:val="23"/>
          <w:szCs w:val="23"/>
        </w:rPr>
        <w:t xml:space="preserve"> </w:t>
      </w:r>
      <w:r w:rsidRPr="0085658E">
        <w:rPr>
          <w:rFonts w:ascii="Segoe UI" w:eastAsia="Times New Roman" w:hAnsi="Segoe UI" w:cs="Segoe UI"/>
          <w:sz w:val="23"/>
          <w:szCs w:val="23"/>
        </w:rPr>
        <w:t xml:space="preserve">Nello specifico, il </w:t>
      </w:r>
      <w:r w:rsidR="009B0F9D">
        <w:rPr>
          <w:rFonts w:ascii="Segoe UI" w:eastAsia="Times New Roman" w:hAnsi="Segoe UI" w:cs="Segoe UI"/>
          <w:sz w:val="23"/>
          <w:szCs w:val="23"/>
        </w:rPr>
        <w:t>“</w:t>
      </w:r>
      <w:r w:rsidRPr="0085658E">
        <w:rPr>
          <w:rFonts w:ascii="Segoe UI" w:eastAsia="Times New Roman" w:hAnsi="Segoe UI" w:cs="Segoe UI"/>
          <w:sz w:val="23"/>
          <w:szCs w:val="23"/>
        </w:rPr>
        <w:t>Vulcan Project</w:t>
      </w:r>
      <w:r w:rsidR="009B0F9D">
        <w:rPr>
          <w:rFonts w:ascii="Segoe UI" w:eastAsia="Times New Roman" w:hAnsi="Segoe UI" w:cs="Segoe UI"/>
          <w:sz w:val="23"/>
          <w:szCs w:val="23"/>
        </w:rPr>
        <w:t>”</w:t>
      </w:r>
      <w:r>
        <w:rPr>
          <w:rFonts w:ascii="Segoe UI" w:eastAsia="Times New Roman" w:hAnsi="Segoe UI" w:cs="Segoe UI"/>
          <w:sz w:val="23"/>
          <w:szCs w:val="23"/>
        </w:rPr>
        <w:t xml:space="preserve">, </w:t>
      </w:r>
      <w:r w:rsidRPr="0085658E">
        <w:rPr>
          <w:rFonts w:ascii="Segoe UI" w:eastAsia="Times New Roman" w:hAnsi="Segoe UI" w:cs="Segoe UI"/>
          <w:sz w:val="23"/>
          <w:szCs w:val="23"/>
        </w:rPr>
        <w:t>proposto dalla Silicon Box</w:t>
      </w:r>
      <w:r>
        <w:rPr>
          <w:rFonts w:ascii="Segoe UI" w:eastAsia="Times New Roman" w:hAnsi="Segoe UI" w:cs="Segoe UI"/>
          <w:sz w:val="23"/>
          <w:szCs w:val="23"/>
        </w:rPr>
        <w:t xml:space="preserve"> </w:t>
      </w:r>
      <w:r w:rsidRPr="0085658E">
        <w:rPr>
          <w:rFonts w:ascii="Segoe UI" w:eastAsia="Times New Roman" w:hAnsi="Segoe UI" w:cs="Segoe UI"/>
          <w:sz w:val="23"/>
          <w:szCs w:val="23"/>
        </w:rPr>
        <w:t>Ltd</w:t>
      </w:r>
      <w:r>
        <w:rPr>
          <w:rFonts w:ascii="Segoe UI" w:eastAsia="Times New Roman" w:hAnsi="Segoe UI" w:cs="Segoe UI"/>
          <w:sz w:val="23"/>
          <w:szCs w:val="23"/>
        </w:rPr>
        <w:t>.</w:t>
      </w:r>
      <w:r w:rsidRPr="0085658E">
        <w:rPr>
          <w:rFonts w:ascii="Segoe UI" w:eastAsia="Times New Roman" w:hAnsi="Segoe UI" w:cs="Segoe UI"/>
          <w:sz w:val="23"/>
          <w:szCs w:val="23"/>
        </w:rPr>
        <w:t xml:space="preserve"> con sede a Singapore con la lettera di intenti sottoscritta in data 28 giugno 2024 </w:t>
      </w:r>
      <w:r>
        <w:rPr>
          <w:rFonts w:ascii="Segoe UI" w:eastAsia="Times New Roman" w:hAnsi="Segoe UI" w:cs="Segoe UI"/>
          <w:sz w:val="23"/>
          <w:szCs w:val="23"/>
        </w:rPr>
        <w:t xml:space="preserve">insieme al </w:t>
      </w:r>
      <w:r w:rsidRPr="0085658E">
        <w:rPr>
          <w:rFonts w:ascii="Segoe UI" w:eastAsia="Times New Roman" w:hAnsi="Segoe UI" w:cs="Segoe UI"/>
          <w:sz w:val="23"/>
          <w:szCs w:val="23"/>
        </w:rPr>
        <w:t xml:space="preserve">Ministro </w:t>
      </w:r>
      <w:r>
        <w:rPr>
          <w:rFonts w:ascii="Segoe UI" w:eastAsia="Times New Roman" w:hAnsi="Segoe UI" w:cs="Segoe UI"/>
          <w:sz w:val="23"/>
          <w:szCs w:val="23"/>
        </w:rPr>
        <w:t>Urso</w:t>
      </w:r>
      <w:r w:rsidRPr="0085658E">
        <w:rPr>
          <w:rFonts w:ascii="Segoe UI" w:eastAsia="Times New Roman" w:hAnsi="Segoe UI" w:cs="Segoe UI"/>
          <w:sz w:val="23"/>
          <w:szCs w:val="23"/>
        </w:rPr>
        <w:t>, al Presidente della Regione Piemonte e al Sindaco del Comune di Novara</w:t>
      </w:r>
      <w:r>
        <w:rPr>
          <w:rFonts w:ascii="Segoe UI" w:eastAsia="Times New Roman" w:hAnsi="Segoe UI" w:cs="Segoe UI"/>
          <w:sz w:val="23"/>
          <w:szCs w:val="23"/>
        </w:rPr>
        <w:t xml:space="preserve">, </w:t>
      </w:r>
      <w:r w:rsidRPr="0085658E">
        <w:rPr>
          <w:rFonts w:ascii="Segoe UI" w:eastAsia="Times New Roman" w:hAnsi="Segoe UI" w:cs="Segoe UI"/>
          <w:sz w:val="23"/>
          <w:szCs w:val="23"/>
        </w:rPr>
        <w:t xml:space="preserve">consiste </w:t>
      </w:r>
      <w:r w:rsidRPr="0085658E">
        <w:rPr>
          <w:rFonts w:ascii="Segoe UI" w:eastAsia="Times New Roman" w:hAnsi="Segoe UI" w:cs="Segoe UI"/>
          <w:sz w:val="23"/>
          <w:szCs w:val="23"/>
        </w:rPr>
        <w:lastRenderedPageBreak/>
        <w:t xml:space="preserve">nella creazione di una fonderia avanzata per il </w:t>
      </w:r>
      <w:r w:rsidRPr="0085658E">
        <w:rPr>
          <w:rFonts w:ascii="Segoe UI" w:eastAsia="Times New Roman" w:hAnsi="Segoe UI" w:cs="Segoe UI"/>
          <w:i/>
          <w:sz w:val="23"/>
          <w:szCs w:val="23"/>
        </w:rPr>
        <w:t>packaging</w:t>
      </w:r>
      <w:r w:rsidRPr="0085658E">
        <w:rPr>
          <w:rFonts w:ascii="Segoe UI" w:eastAsia="Times New Roman" w:hAnsi="Segoe UI" w:cs="Segoe UI"/>
          <w:sz w:val="23"/>
          <w:szCs w:val="23"/>
        </w:rPr>
        <w:t xml:space="preserve"> e il </w:t>
      </w:r>
      <w:r w:rsidRPr="0085658E">
        <w:rPr>
          <w:rFonts w:ascii="Segoe UI" w:eastAsia="Times New Roman" w:hAnsi="Segoe UI" w:cs="Segoe UI"/>
          <w:i/>
          <w:sz w:val="23"/>
          <w:szCs w:val="23"/>
        </w:rPr>
        <w:t>test</w:t>
      </w:r>
      <w:r w:rsidRPr="0085658E">
        <w:rPr>
          <w:rFonts w:ascii="Segoe UI" w:eastAsia="Times New Roman" w:hAnsi="Segoe UI" w:cs="Segoe UI"/>
          <w:sz w:val="23"/>
          <w:szCs w:val="23"/>
        </w:rPr>
        <w:t xml:space="preserve"> di semiconduttori per consentire l</w:t>
      </w:r>
      <w:r w:rsidR="009B0F9D">
        <w:rPr>
          <w:rFonts w:ascii="Segoe UI" w:eastAsia="Times New Roman" w:hAnsi="Segoe UI" w:cs="Segoe UI"/>
          <w:sz w:val="23"/>
          <w:szCs w:val="23"/>
        </w:rPr>
        <w:t>’</w:t>
      </w:r>
      <w:r w:rsidRPr="0085658E">
        <w:rPr>
          <w:rFonts w:ascii="Segoe UI" w:eastAsia="Times New Roman" w:hAnsi="Segoe UI" w:cs="Segoe UI"/>
          <w:sz w:val="23"/>
          <w:szCs w:val="23"/>
        </w:rPr>
        <w:t xml:space="preserve">integrazione di </w:t>
      </w:r>
      <w:proofErr w:type="spellStart"/>
      <w:r w:rsidRPr="0085658E">
        <w:rPr>
          <w:rFonts w:ascii="Segoe UI" w:eastAsia="Times New Roman" w:hAnsi="Segoe UI" w:cs="Segoe UI"/>
          <w:i/>
          <w:sz w:val="23"/>
          <w:szCs w:val="23"/>
        </w:rPr>
        <w:t>chiplet</w:t>
      </w:r>
      <w:proofErr w:type="spellEnd"/>
      <w:r w:rsidRPr="0085658E">
        <w:rPr>
          <w:rFonts w:ascii="Segoe UI" w:eastAsia="Times New Roman" w:hAnsi="Segoe UI" w:cs="Segoe UI"/>
          <w:sz w:val="23"/>
          <w:szCs w:val="23"/>
        </w:rPr>
        <w:t>.</w:t>
      </w:r>
      <w:r>
        <w:rPr>
          <w:rFonts w:ascii="Segoe UI" w:eastAsia="Times New Roman" w:hAnsi="Segoe UI" w:cs="Segoe UI"/>
          <w:sz w:val="23"/>
          <w:szCs w:val="23"/>
        </w:rPr>
        <w:t xml:space="preserve"> L</w:t>
      </w:r>
      <w:r w:rsidRPr="0085658E">
        <w:rPr>
          <w:rFonts w:ascii="Segoe UI" w:eastAsia="Times New Roman" w:hAnsi="Segoe UI" w:cs="Segoe UI"/>
          <w:sz w:val="23"/>
          <w:szCs w:val="23"/>
        </w:rPr>
        <w:t>a società intende investire fino a 3,2 miliardi di euro in conto capitale (</w:t>
      </w:r>
      <w:proofErr w:type="spellStart"/>
      <w:r w:rsidRPr="0085658E">
        <w:rPr>
          <w:rFonts w:ascii="Segoe UI" w:eastAsia="Times New Roman" w:hAnsi="Segoe UI" w:cs="Segoe UI"/>
          <w:sz w:val="23"/>
          <w:szCs w:val="23"/>
        </w:rPr>
        <w:t>CapEx</w:t>
      </w:r>
      <w:proofErr w:type="spellEnd"/>
      <w:r w:rsidRPr="0085658E">
        <w:rPr>
          <w:rFonts w:ascii="Segoe UI" w:eastAsia="Times New Roman" w:hAnsi="Segoe UI" w:cs="Segoe UI"/>
          <w:sz w:val="23"/>
          <w:szCs w:val="23"/>
        </w:rPr>
        <w:t>) più 4 miliardi di euro in spese operative (</w:t>
      </w:r>
      <w:proofErr w:type="spellStart"/>
      <w:r w:rsidRPr="0085658E">
        <w:rPr>
          <w:rFonts w:ascii="Segoe UI" w:eastAsia="Times New Roman" w:hAnsi="Segoe UI" w:cs="Segoe UI"/>
          <w:sz w:val="23"/>
          <w:szCs w:val="23"/>
        </w:rPr>
        <w:t>OpEx</w:t>
      </w:r>
      <w:proofErr w:type="spellEnd"/>
      <w:r w:rsidRPr="0085658E">
        <w:rPr>
          <w:rFonts w:ascii="Segoe UI" w:eastAsia="Times New Roman" w:hAnsi="Segoe UI" w:cs="Segoe UI"/>
          <w:sz w:val="23"/>
          <w:szCs w:val="23"/>
        </w:rPr>
        <w:t>) nel corso di 15 anni</w:t>
      </w:r>
      <w:r w:rsidR="00DB06C9">
        <w:rPr>
          <w:rFonts w:ascii="Segoe UI" w:eastAsia="Times New Roman" w:hAnsi="Segoe UI" w:cs="Segoe UI"/>
          <w:sz w:val="23"/>
          <w:szCs w:val="23"/>
        </w:rPr>
        <w:t>. Il progetto potrà portare a un</w:t>
      </w:r>
      <w:r w:rsidR="00DB06C9" w:rsidRPr="00DB06C9">
        <w:rPr>
          <w:rFonts w:ascii="Segoe UI" w:eastAsia="Times New Roman" w:hAnsi="Segoe UI" w:cs="Segoe UI"/>
          <w:sz w:val="23"/>
          <w:szCs w:val="23"/>
        </w:rPr>
        <w:t xml:space="preserve"> </w:t>
      </w:r>
      <w:r w:rsidR="00DB06C9" w:rsidRPr="0085658E">
        <w:rPr>
          <w:rFonts w:ascii="Segoe UI" w:eastAsia="Times New Roman" w:hAnsi="Segoe UI" w:cs="Segoe UI"/>
          <w:sz w:val="23"/>
          <w:szCs w:val="23"/>
        </w:rPr>
        <w:t>incremento dell</w:t>
      </w:r>
      <w:r w:rsidR="009B0F9D">
        <w:rPr>
          <w:rFonts w:ascii="Segoe UI" w:eastAsia="Times New Roman" w:hAnsi="Segoe UI" w:cs="Segoe UI"/>
          <w:sz w:val="23"/>
          <w:szCs w:val="23"/>
        </w:rPr>
        <w:t>’</w:t>
      </w:r>
      <w:r w:rsidR="00DB06C9" w:rsidRPr="0085658E">
        <w:rPr>
          <w:rFonts w:ascii="Segoe UI" w:eastAsia="Times New Roman" w:hAnsi="Segoe UI" w:cs="Segoe UI"/>
          <w:sz w:val="23"/>
          <w:szCs w:val="23"/>
        </w:rPr>
        <w:t>occupazione diretta, mediante la creazione di 1</w:t>
      </w:r>
      <w:r w:rsidR="00DB06C9">
        <w:rPr>
          <w:rFonts w:ascii="Segoe UI" w:eastAsia="Times New Roman" w:hAnsi="Segoe UI" w:cs="Segoe UI"/>
          <w:sz w:val="23"/>
          <w:szCs w:val="23"/>
        </w:rPr>
        <w:t>.</w:t>
      </w:r>
      <w:r w:rsidR="00DB06C9" w:rsidRPr="0085658E">
        <w:rPr>
          <w:rFonts w:ascii="Segoe UI" w:eastAsia="Times New Roman" w:hAnsi="Segoe UI" w:cs="Segoe UI"/>
          <w:sz w:val="23"/>
          <w:szCs w:val="23"/>
        </w:rPr>
        <w:t>600 posti di lavoro, e indiretta, mediante la creazione di 1</w:t>
      </w:r>
      <w:r w:rsidR="00DB06C9">
        <w:rPr>
          <w:rFonts w:ascii="Segoe UI" w:eastAsia="Times New Roman" w:hAnsi="Segoe UI" w:cs="Segoe UI"/>
          <w:sz w:val="23"/>
          <w:szCs w:val="23"/>
        </w:rPr>
        <w:t>.</w:t>
      </w:r>
      <w:r w:rsidR="00DB06C9" w:rsidRPr="0085658E">
        <w:rPr>
          <w:rFonts w:ascii="Segoe UI" w:eastAsia="Times New Roman" w:hAnsi="Segoe UI" w:cs="Segoe UI"/>
          <w:sz w:val="23"/>
          <w:szCs w:val="23"/>
        </w:rPr>
        <w:t>000 posti di lavoro durante la fase di realizzazione degli impianti</w:t>
      </w:r>
      <w:r w:rsidR="00DB06C9">
        <w:rPr>
          <w:rFonts w:ascii="Segoe UI" w:eastAsia="Times New Roman" w:hAnsi="Segoe UI" w:cs="Segoe UI"/>
          <w:sz w:val="23"/>
          <w:szCs w:val="23"/>
        </w:rPr>
        <w:t>. L</w:t>
      </w:r>
      <w:r w:rsidR="009B0F9D">
        <w:rPr>
          <w:rFonts w:ascii="Segoe UI" w:eastAsia="Times New Roman" w:hAnsi="Segoe UI" w:cs="Segoe UI"/>
          <w:sz w:val="23"/>
          <w:szCs w:val="23"/>
        </w:rPr>
        <w:t>’</w:t>
      </w:r>
      <w:r w:rsidR="00DB06C9" w:rsidRPr="0085658E">
        <w:rPr>
          <w:rFonts w:ascii="Segoe UI" w:eastAsia="Times New Roman" w:hAnsi="Segoe UI" w:cs="Segoe UI"/>
          <w:sz w:val="23"/>
          <w:szCs w:val="23"/>
        </w:rPr>
        <w:t xml:space="preserve">impianto </w:t>
      </w:r>
      <w:r w:rsidR="00DB06C9">
        <w:rPr>
          <w:rFonts w:ascii="Segoe UI" w:eastAsia="Times New Roman" w:hAnsi="Segoe UI" w:cs="Segoe UI"/>
          <w:sz w:val="23"/>
          <w:szCs w:val="23"/>
        </w:rPr>
        <w:t>potrà</w:t>
      </w:r>
      <w:r w:rsidR="00DB06C9" w:rsidRPr="0085658E">
        <w:rPr>
          <w:rFonts w:ascii="Segoe UI" w:eastAsia="Times New Roman" w:hAnsi="Segoe UI" w:cs="Segoe UI"/>
          <w:sz w:val="23"/>
          <w:szCs w:val="23"/>
        </w:rPr>
        <w:t xml:space="preserve"> raggiungere una quota di mercato del 5% del mercato globale</w:t>
      </w:r>
      <w:r w:rsidR="00DB06C9">
        <w:rPr>
          <w:rFonts w:ascii="Segoe UI" w:eastAsia="Times New Roman" w:hAnsi="Segoe UI" w:cs="Segoe UI"/>
          <w:sz w:val="23"/>
          <w:szCs w:val="23"/>
        </w:rPr>
        <w:t xml:space="preserve"> e</w:t>
      </w:r>
      <w:r w:rsidRPr="0085658E">
        <w:rPr>
          <w:rFonts w:ascii="Segoe UI" w:eastAsia="Times New Roman" w:hAnsi="Segoe UI" w:cs="Segoe UI"/>
          <w:sz w:val="23"/>
          <w:szCs w:val="23"/>
        </w:rPr>
        <w:t xml:space="preserve"> fornir</w:t>
      </w:r>
      <w:r>
        <w:rPr>
          <w:rFonts w:ascii="Segoe UI" w:eastAsia="Times New Roman" w:hAnsi="Segoe UI" w:cs="Segoe UI"/>
          <w:sz w:val="23"/>
          <w:szCs w:val="23"/>
        </w:rPr>
        <w:t>à</w:t>
      </w:r>
      <w:r w:rsidR="00DB06C9">
        <w:rPr>
          <w:rFonts w:ascii="Segoe UI" w:eastAsia="Times New Roman" w:hAnsi="Segoe UI" w:cs="Segoe UI"/>
          <w:sz w:val="23"/>
          <w:szCs w:val="23"/>
        </w:rPr>
        <w:t>, tra l</w:t>
      </w:r>
      <w:r w:rsidR="009B0F9D">
        <w:rPr>
          <w:rFonts w:ascii="Segoe UI" w:eastAsia="Times New Roman" w:hAnsi="Segoe UI" w:cs="Segoe UI"/>
          <w:sz w:val="23"/>
          <w:szCs w:val="23"/>
        </w:rPr>
        <w:t>’</w:t>
      </w:r>
      <w:r w:rsidR="00DB06C9">
        <w:rPr>
          <w:rFonts w:ascii="Segoe UI" w:eastAsia="Times New Roman" w:hAnsi="Segoe UI" w:cs="Segoe UI"/>
          <w:sz w:val="23"/>
          <w:szCs w:val="23"/>
        </w:rPr>
        <w:t>altro,</w:t>
      </w:r>
      <w:r w:rsidRPr="0085658E">
        <w:rPr>
          <w:rFonts w:ascii="Segoe UI" w:eastAsia="Times New Roman" w:hAnsi="Segoe UI" w:cs="Segoe UI"/>
          <w:sz w:val="23"/>
          <w:szCs w:val="23"/>
        </w:rPr>
        <w:t xml:space="preserve"> un importante contributo alla promozione della sicurezza dell</w:t>
      </w:r>
      <w:r w:rsidR="009B0F9D">
        <w:rPr>
          <w:rFonts w:ascii="Segoe UI" w:eastAsia="Times New Roman" w:hAnsi="Segoe UI" w:cs="Segoe UI"/>
          <w:sz w:val="23"/>
          <w:szCs w:val="23"/>
        </w:rPr>
        <w:t>’</w:t>
      </w:r>
      <w:r w:rsidRPr="0085658E">
        <w:rPr>
          <w:rFonts w:ascii="Segoe UI" w:eastAsia="Times New Roman" w:hAnsi="Segoe UI" w:cs="Segoe UI"/>
          <w:sz w:val="23"/>
          <w:szCs w:val="23"/>
        </w:rPr>
        <w:t>approvvigionamento di semiconduttori nell</w:t>
      </w:r>
      <w:r w:rsidR="009B0F9D">
        <w:rPr>
          <w:rFonts w:ascii="Segoe UI" w:eastAsia="Times New Roman" w:hAnsi="Segoe UI" w:cs="Segoe UI"/>
          <w:sz w:val="23"/>
          <w:szCs w:val="23"/>
        </w:rPr>
        <w:t>’</w:t>
      </w:r>
      <w:r w:rsidRPr="0085658E">
        <w:rPr>
          <w:rFonts w:ascii="Segoe UI" w:eastAsia="Times New Roman" w:hAnsi="Segoe UI" w:cs="Segoe UI"/>
          <w:sz w:val="23"/>
          <w:szCs w:val="23"/>
        </w:rPr>
        <w:t>Unione europea e al raggiungimento dell</w:t>
      </w:r>
      <w:r w:rsidR="009B0F9D">
        <w:rPr>
          <w:rFonts w:ascii="Segoe UI" w:eastAsia="Times New Roman" w:hAnsi="Segoe UI" w:cs="Segoe UI"/>
          <w:sz w:val="23"/>
          <w:szCs w:val="23"/>
        </w:rPr>
        <w:t>’</w:t>
      </w:r>
      <w:r w:rsidRPr="0085658E">
        <w:rPr>
          <w:rFonts w:ascii="Segoe UI" w:eastAsia="Times New Roman" w:hAnsi="Segoe UI" w:cs="Segoe UI"/>
          <w:sz w:val="23"/>
          <w:szCs w:val="23"/>
        </w:rPr>
        <w:t xml:space="preserve">obiettivo di autonomia strategica promosso dal </w:t>
      </w:r>
      <w:r w:rsidR="009B0F9D">
        <w:rPr>
          <w:rFonts w:ascii="Segoe UI" w:eastAsia="Times New Roman" w:hAnsi="Segoe UI" w:cs="Segoe UI"/>
          <w:sz w:val="23"/>
          <w:szCs w:val="23"/>
        </w:rPr>
        <w:t>“</w:t>
      </w:r>
      <w:r w:rsidRPr="0085658E">
        <w:rPr>
          <w:rFonts w:ascii="Segoe UI" w:eastAsia="Times New Roman" w:hAnsi="Segoe UI" w:cs="Segoe UI"/>
          <w:sz w:val="23"/>
          <w:szCs w:val="23"/>
        </w:rPr>
        <w:t>Chips Act</w:t>
      </w:r>
      <w:r w:rsidR="009B0F9D">
        <w:rPr>
          <w:rFonts w:ascii="Segoe UI" w:eastAsia="Times New Roman" w:hAnsi="Segoe UI" w:cs="Segoe UI"/>
          <w:sz w:val="23"/>
          <w:szCs w:val="23"/>
        </w:rPr>
        <w:t>”</w:t>
      </w:r>
      <w:r w:rsidRPr="0085658E">
        <w:rPr>
          <w:rFonts w:ascii="Segoe UI" w:eastAsia="Times New Roman" w:hAnsi="Segoe UI" w:cs="Segoe UI"/>
          <w:sz w:val="23"/>
          <w:szCs w:val="23"/>
        </w:rPr>
        <w:t xml:space="preserve"> di cui al Regolamento (UE) 2023/1781</w:t>
      </w:r>
      <w:r>
        <w:rPr>
          <w:rFonts w:ascii="Segoe UI" w:eastAsia="Times New Roman" w:hAnsi="Segoe UI" w:cs="Segoe UI"/>
          <w:sz w:val="23"/>
          <w:szCs w:val="23"/>
        </w:rPr>
        <w:t>,</w:t>
      </w:r>
      <w:r w:rsidRPr="0085658E">
        <w:rPr>
          <w:rFonts w:ascii="Segoe UI" w:eastAsia="Times New Roman" w:hAnsi="Segoe UI" w:cs="Segoe UI"/>
          <w:sz w:val="23"/>
          <w:szCs w:val="23"/>
        </w:rPr>
        <w:t xml:space="preserve"> che istituisce un quadro di misure per rafforzare l</w:t>
      </w:r>
      <w:r w:rsidR="009B0F9D">
        <w:rPr>
          <w:rFonts w:ascii="Segoe UI" w:eastAsia="Times New Roman" w:hAnsi="Segoe UI" w:cs="Segoe UI"/>
          <w:sz w:val="23"/>
          <w:szCs w:val="23"/>
        </w:rPr>
        <w:t>’</w:t>
      </w:r>
      <w:r w:rsidRPr="0085658E">
        <w:rPr>
          <w:rFonts w:ascii="Segoe UI" w:eastAsia="Times New Roman" w:hAnsi="Segoe UI" w:cs="Segoe UI"/>
          <w:sz w:val="23"/>
          <w:szCs w:val="23"/>
        </w:rPr>
        <w:t>ecosistema europeo dei semiconduttori.</w:t>
      </w:r>
    </w:p>
    <w:p w14:paraId="1F5DB4C2" w14:textId="77777777" w:rsidR="00960566" w:rsidRPr="00425D71" w:rsidRDefault="00960566" w:rsidP="00960566">
      <w:pPr>
        <w:pStyle w:val="NormaleWeb"/>
        <w:spacing w:before="180" w:beforeAutospacing="0" w:after="180" w:afterAutospacing="0" w:line="312" w:lineRule="auto"/>
        <w:jc w:val="center"/>
        <w:rPr>
          <w:rFonts w:ascii="Segoe UI" w:hAnsi="Segoe UI" w:cs="Segoe UI"/>
          <w:sz w:val="23"/>
          <w:szCs w:val="23"/>
        </w:rPr>
      </w:pPr>
      <w:r w:rsidRPr="00425D71">
        <w:rPr>
          <w:rFonts w:ascii="Segoe UI" w:hAnsi="Segoe UI" w:cs="Segoe UI"/>
          <w:sz w:val="23"/>
          <w:szCs w:val="23"/>
        </w:rPr>
        <w:t>٠٠٠٠٠</w:t>
      </w:r>
    </w:p>
    <w:p w14:paraId="343B7649" w14:textId="77777777" w:rsidR="00960566" w:rsidRPr="00960566" w:rsidRDefault="00960566" w:rsidP="00960566">
      <w:pPr>
        <w:tabs>
          <w:tab w:val="left" w:pos="426"/>
        </w:tabs>
        <w:spacing w:before="100" w:beforeAutospacing="1" w:after="100" w:afterAutospacing="1" w:line="312" w:lineRule="auto"/>
        <w:jc w:val="both"/>
        <w:rPr>
          <w:rFonts w:ascii="Segoe UI" w:eastAsia="Times New Roman" w:hAnsi="Segoe UI" w:cs="Segoe UI"/>
          <w:b/>
          <w:sz w:val="23"/>
          <w:szCs w:val="23"/>
        </w:rPr>
      </w:pPr>
      <w:r w:rsidRPr="00960566">
        <w:rPr>
          <w:rFonts w:ascii="Segoe UI" w:eastAsia="Times New Roman" w:hAnsi="Segoe UI" w:cs="Segoe UI"/>
          <w:b/>
          <w:sz w:val="23"/>
          <w:szCs w:val="23"/>
        </w:rPr>
        <w:t>CONSIGLIO DI AMMINISTRAZIONE RAI</w:t>
      </w:r>
    </w:p>
    <w:p w14:paraId="1BFC469F" w14:textId="08FDD5D2" w:rsidR="0085658E" w:rsidRDefault="00960566" w:rsidP="00960566">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Ministro dell</w:t>
      </w:r>
      <w:r w:rsidR="009B0F9D">
        <w:rPr>
          <w:rFonts w:ascii="Segoe UI" w:eastAsia="Times New Roman" w:hAnsi="Segoe UI" w:cs="Segoe UI"/>
          <w:sz w:val="23"/>
          <w:szCs w:val="23"/>
        </w:rPr>
        <w:t>’</w:t>
      </w:r>
      <w:r>
        <w:rPr>
          <w:rFonts w:ascii="Segoe UI" w:eastAsia="Times New Roman" w:hAnsi="Segoe UI" w:cs="Segoe UI"/>
          <w:sz w:val="23"/>
          <w:szCs w:val="23"/>
        </w:rPr>
        <w:t xml:space="preserve">economia e delle finanze Giancarlo Giorgetti, ha deliberato </w:t>
      </w:r>
      <w:r w:rsidR="00115A4A">
        <w:rPr>
          <w:rFonts w:ascii="Segoe UI" w:eastAsia="Times New Roman" w:hAnsi="Segoe UI" w:cs="Segoe UI"/>
          <w:sz w:val="23"/>
          <w:szCs w:val="23"/>
        </w:rPr>
        <w:t xml:space="preserve">di designare la </w:t>
      </w:r>
      <w:r w:rsidRPr="00960566">
        <w:rPr>
          <w:rFonts w:ascii="Segoe UI" w:eastAsia="Times New Roman" w:hAnsi="Segoe UI" w:cs="Segoe UI"/>
          <w:sz w:val="23"/>
          <w:szCs w:val="23"/>
        </w:rPr>
        <w:t xml:space="preserve">dottoressa Simona Agnes e </w:t>
      </w:r>
      <w:r w:rsidR="00115A4A">
        <w:rPr>
          <w:rFonts w:ascii="Segoe UI" w:eastAsia="Times New Roman" w:hAnsi="Segoe UI" w:cs="Segoe UI"/>
          <w:sz w:val="23"/>
          <w:szCs w:val="23"/>
        </w:rPr>
        <w:t>il</w:t>
      </w:r>
      <w:r w:rsidR="00115A4A" w:rsidRPr="00960566">
        <w:rPr>
          <w:rFonts w:ascii="Segoe UI" w:eastAsia="Times New Roman" w:hAnsi="Segoe UI" w:cs="Segoe UI"/>
          <w:sz w:val="23"/>
          <w:szCs w:val="23"/>
        </w:rPr>
        <w:t xml:space="preserve"> </w:t>
      </w:r>
      <w:r w:rsidRPr="00960566">
        <w:rPr>
          <w:rFonts w:ascii="Segoe UI" w:eastAsia="Times New Roman" w:hAnsi="Segoe UI" w:cs="Segoe UI"/>
          <w:sz w:val="23"/>
          <w:szCs w:val="23"/>
        </w:rPr>
        <w:t xml:space="preserve">dottor Giampaolo Rossi </w:t>
      </w:r>
      <w:r w:rsidR="00115A4A">
        <w:rPr>
          <w:rFonts w:ascii="Segoe UI" w:eastAsia="Times New Roman" w:hAnsi="Segoe UI" w:cs="Segoe UI"/>
          <w:sz w:val="23"/>
          <w:szCs w:val="23"/>
        </w:rPr>
        <w:t xml:space="preserve">per la nomina </w:t>
      </w:r>
      <w:r w:rsidRPr="00960566">
        <w:rPr>
          <w:rFonts w:ascii="Segoe UI" w:eastAsia="Times New Roman" w:hAnsi="Segoe UI" w:cs="Segoe UI"/>
          <w:sz w:val="23"/>
          <w:szCs w:val="23"/>
        </w:rPr>
        <w:t>a componenti del Consiglio di amministrazione di RAI Spa, ai sensi dell</w:t>
      </w:r>
      <w:r w:rsidR="009B0F9D">
        <w:rPr>
          <w:rFonts w:ascii="Segoe UI" w:eastAsia="Times New Roman" w:hAnsi="Segoe UI" w:cs="Segoe UI"/>
          <w:sz w:val="23"/>
          <w:szCs w:val="23"/>
        </w:rPr>
        <w:t>’</w:t>
      </w:r>
      <w:r w:rsidRPr="00960566">
        <w:rPr>
          <w:rFonts w:ascii="Segoe UI" w:eastAsia="Times New Roman" w:hAnsi="Segoe UI" w:cs="Segoe UI"/>
          <w:sz w:val="23"/>
          <w:szCs w:val="23"/>
        </w:rPr>
        <w:t>articolo 63, comma 15, lettera b) del decreto legislativo 8 novembre, 2021, n. 208</w:t>
      </w:r>
      <w:r>
        <w:rPr>
          <w:rFonts w:ascii="Segoe UI" w:eastAsia="Times New Roman" w:hAnsi="Segoe UI" w:cs="Segoe UI"/>
          <w:sz w:val="23"/>
          <w:szCs w:val="23"/>
        </w:rPr>
        <w:t>.</w:t>
      </w:r>
    </w:p>
    <w:p w14:paraId="5317F715" w14:textId="77777777" w:rsidR="001C551B" w:rsidRPr="00425D71" w:rsidRDefault="001C551B" w:rsidP="001C551B">
      <w:pPr>
        <w:pStyle w:val="NormaleWeb"/>
        <w:spacing w:before="180" w:beforeAutospacing="0" w:after="180" w:afterAutospacing="0" w:line="312" w:lineRule="auto"/>
        <w:jc w:val="center"/>
        <w:rPr>
          <w:rFonts w:ascii="Segoe UI" w:hAnsi="Segoe UI" w:cs="Segoe UI"/>
          <w:sz w:val="23"/>
          <w:szCs w:val="23"/>
        </w:rPr>
      </w:pPr>
      <w:r w:rsidRPr="00425D71">
        <w:rPr>
          <w:rFonts w:ascii="Segoe UI" w:hAnsi="Segoe UI" w:cs="Segoe UI"/>
          <w:sz w:val="23"/>
          <w:szCs w:val="23"/>
        </w:rPr>
        <w:t>٠٠٠٠٠</w:t>
      </w:r>
    </w:p>
    <w:p w14:paraId="5B34A365" w14:textId="3C83B7FB" w:rsidR="00C12C03" w:rsidRPr="00C12C03" w:rsidRDefault="00C12C03" w:rsidP="00C12C03">
      <w:pPr>
        <w:tabs>
          <w:tab w:val="left" w:pos="426"/>
        </w:tabs>
        <w:spacing w:before="100" w:beforeAutospacing="1" w:after="100" w:afterAutospacing="1" w:line="312" w:lineRule="auto"/>
        <w:jc w:val="both"/>
        <w:rPr>
          <w:rFonts w:ascii="Segoe UI" w:eastAsia="Times New Roman" w:hAnsi="Segoe UI" w:cs="Segoe UI"/>
          <w:b/>
          <w:sz w:val="23"/>
          <w:szCs w:val="23"/>
        </w:rPr>
      </w:pPr>
      <w:r w:rsidRPr="00C12C03">
        <w:rPr>
          <w:rFonts w:ascii="Segoe UI" w:eastAsia="Times New Roman" w:hAnsi="Segoe UI" w:cs="Segoe UI"/>
          <w:b/>
          <w:sz w:val="23"/>
          <w:szCs w:val="23"/>
        </w:rPr>
        <w:t>GIUDIZI DI LEGITTIMIT</w:t>
      </w:r>
      <w:r>
        <w:rPr>
          <w:rFonts w:ascii="Segoe UI" w:eastAsia="Times New Roman" w:hAnsi="Segoe UI" w:cs="Segoe UI"/>
          <w:b/>
          <w:sz w:val="23"/>
          <w:szCs w:val="23"/>
        </w:rPr>
        <w:t>À</w:t>
      </w:r>
      <w:r w:rsidRPr="00C12C03">
        <w:rPr>
          <w:rFonts w:ascii="Segoe UI" w:eastAsia="Times New Roman" w:hAnsi="Segoe UI" w:cs="Segoe UI"/>
          <w:b/>
          <w:sz w:val="23"/>
          <w:szCs w:val="23"/>
        </w:rPr>
        <w:t xml:space="preserve"> COSTITUZIONALE </w:t>
      </w:r>
    </w:p>
    <w:p w14:paraId="09257DC0" w14:textId="67001C91" w:rsidR="00960566" w:rsidRDefault="00C12C03" w:rsidP="00C12C03">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Consiglio dei ministri, su proposta del Presidente Giorgia Meloni, ha deliberato la </w:t>
      </w:r>
      <w:r w:rsidRPr="00C12C03">
        <w:rPr>
          <w:rFonts w:ascii="Segoe UI" w:eastAsia="Times New Roman" w:hAnsi="Segoe UI" w:cs="Segoe UI"/>
          <w:sz w:val="23"/>
          <w:szCs w:val="23"/>
        </w:rPr>
        <w:t>presa d</w:t>
      </w:r>
      <w:r w:rsidR="009B0F9D">
        <w:rPr>
          <w:rFonts w:ascii="Segoe UI" w:eastAsia="Times New Roman" w:hAnsi="Segoe UI" w:cs="Segoe UI"/>
          <w:sz w:val="23"/>
          <w:szCs w:val="23"/>
        </w:rPr>
        <w:t>’</w:t>
      </w:r>
      <w:r w:rsidRPr="00C12C03">
        <w:rPr>
          <w:rFonts w:ascii="Segoe UI" w:eastAsia="Times New Roman" w:hAnsi="Segoe UI" w:cs="Segoe UI"/>
          <w:sz w:val="23"/>
          <w:szCs w:val="23"/>
        </w:rPr>
        <w:t xml:space="preserve">atto della rinuncia parziale della Regione Campania al ricorso promosso avverso </w:t>
      </w:r>
      <w:bookmarkStart w:id="1" w:name="_Hlk178335443"/>
      <w:r w:rsidR="005B1082">
        <w:rPr>
          <w:rFonts w:ascii="Segoe UI" w:eastAsia="Times New Roman" w:hAnsi="Segoe UI" w:cs="Segoe UI"/>
          <w:sz w:val="23"/>
          <w:szCs w:val="23"/>
        </w:rPr>
        <w:t xml:space="preserve">alcuni articoli del </w:t>
      </w:r>
      <w:r w:rsidRPr="00C12C03">
        <w:rPr>
          <w:rFonts w:ascii="Segoe UI" w:eastAsia="Times New Roman" w:hAnsi="Segoe UI" w:cs="Segoe UI"/>
          <w:sz w:val="23"/>
          <w:szCs w:val="23"/>
        </w:rPr>
        <w:t xml:space="preserve">decreto-legge 19 settembre 2023, n. 124, </w:t>
      </w:r>
      <w:bookmarkEnd w:id="1"/>
      <w:r w:rsidRPr="00C12C03">
        <w:rPr>
          <w:rFonts w:ascii="Segoe UI" w:eastAsia="Times New Roman" w:hAnsi="Segoe UI" w:cs="Segoe UI"/>
          <w:sz w:val="23"/>
          <w:szCs w:val="23"/>
        </w:rPr>
        <w:t>e del disposto trattenimento della causa in decisione</w:t>
      </w:r>
      <w:r>
        <w:rPr>
          <w:rFonts w:ascii="Segoe UI" w:eastAsia="Times New Roman" w:hAnsi="Segoe UI" w:cs="Segoe UI"/>
          <w:sz w:val="23"/>
          <w:szCs w:val="23"/>
        </w:rPr>
        <w:t>.</w:t>
      </w:r>
    </w:p>
    <w:p w14:paraId="38CBEE75" w14:textId="424B3440" w:rsidR="005100E9" w:rsidRDefault="00C12C03" w:rsidP="00751FBC">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decreto ha introdotto </w:t>
      </w:r>
      <w:r w:rsidR="009B0F9D">
        <w:rPr>
          <w:rFonts w:ascii="Segoe UI" w:eastAsia="Times New Roman" w:hAnsi="Segoe UI" w:cs="Segoe UI"/>
          <w:sz w:val="23"/>
          <w:szCs w:val="23"/>
        </w:rPr>
        <w:t>“</w:t>
      </w:r>
      <w:r w:rsidRPr="00C12C03">
        <w:rPr>
          <w:rFonts w:ascii="Segoe UI" w:eastAsia="Times New Roman" w:hAnsi="Segoe UI" w:cs="Segoe UI"/>
          <w:sz w:val="23"/>
          <w:szCs w:val="23"/>
        </w:rPr>
        <w:t>Disposizioni urgenti in materia di politiche di coesione, per il rilancio dell</w:t>
      </w:r>
      <w:r w:rsidR="009B0F9D">
        <w:rPr>
          <w:rFonts w:ascii="Segoe UI" w:eastAsia="Times New Roman" w:hAnsi="Segoe UI" w:cs="Segoe UI"/>
          <w:sz w:val="23"/>
          <w:szCs w:val="23"/>
        </w:rPr>
        <w:t>’</w:t>
      </w:r>
      <w:r w:rsidRPr="00C12C03">
        <w:rPr>
          <w:rFonts w:ascii="Segoe UI" w:eastAsia="Times New Roman" w:hAnsi="Segoe UI" w:cs="Segoe UI"/>
          <w:sz w:val="23"/>
          <w:szCs w:val="23"/>
        </w:rPr>
        <w:t>economia nelle aree del Mezzogiorno del Paese, nonché in materia di immigrazione</w:t>
      </w:r>
      <w:r w:rsidR="009B0F9D">
        <w:rPr>
          <w:rFonts w:ascii="Segoe UI" w:eastAsia="Times New Roman" w:hAnsi="Segoe UI" w:cs="Segoe UI"/>
          <w:sz w:val="23"/>
          <w:szCs w:val="23"/>
        </w:rPr>
        <w:t>”</w:t>
      </w:r>
      <w:r>
        <w:rPr>
          <w:rFonts w:ascii="Segoe UI" w:eastAsia="Times New Roman" w:hAnsi="Segoe UI" w:cs="Segoe UI"/>
          <w:sz w:val="23"/>
          <w:szCs w:val="23"/>
        </w:rPr>
        <w:t xml:space="preserve"> e, in particolare,</w:t>
      </w:r>
      <w:r w:rsidRPr="00C12C03">
        <w:rPr>
          <w:rFonts w:ascii="Segoe UI" w:eastAsia="Times New Roman" w:hAnsi="Segoe UI" w:cs="Segoe UI"/>
          <w:sz w:val="23"/>
          <w:szCs w:val="23"/>
        </w:rPr>
        <w:t xml:space="preserve"> ha istituito la Zona </w:t>
      </w:r>
      <w:r w:rsidR="005100E9">
        <w:rPr>
          <w:rFonts w:ascii="Segoe UI" w:eastAsia="Times New Roman" w:hAnsi="Segoe UI" w:cs="Segoe UI"/>
          <w:sz w:val="23"/>
          <w:szCs w:val="23"/>
        </w:rPr>
        <w:t>E</w:t>
      </w:r>
      <w:r w:rsidRPr="00C12C03">
        <w:rPr>
          <w:rFonts w:ascii="Segoe UI" w:eastAsia="Times New Roman" w:hAnsi="Segoe UI" w:cs="Segoe UI"/>
          <w:sz w:val="23"/>
          <w:szCs w:val="23"/>
        </w:rPr>
        <w:t xml:space="preserve">conomica </w:t>
      </w:r>
      <w:r w:rsidR="005100E9">
        <w:rPr>
          <w:rFonts w:ascii="Segoe UI" w:eastAsia="Times New Roman" w:hAnsi="Segoe UI" w:cs="Segoe UI"/>
          <w:sz w:val="23"/>
          <w:szCs w:val="23"/>
        </w:rPr>
        <w:t>S</w:t>
      </w:r>
      <w:r w:rsidRPr="00C12C03">
        <w:rPr>
          <w:rFonts w:ascii="Segoe UI" w:eastAsia="Times New Roman" w:hAnsi="Segoe UI" w:cs="Segoe UI"/>
          <w:sz w:val="23"/>
          <w:szCs w:val="23"/>
        </w:rPr>
        <w:t xml:space="preserve">peciale </w:t>
      </w:r>
      <w:r w:rsidR="00751FBC">
        <w:rPr>
          <w:rFonts w:ascii="Segoe UI" w:eastAsia="Times New Roman" w:hAnsi="Segoe UI" w:cs="Segoe UI"/>
          <w:sz w:val="23"/>
          <w:szCs w:val="23"/>
        </w:rPr>
        <w:t xml:space="preserve">(ZES) unica </w:t>
      </w:r>
      <w:r w:rsidRPr="00C12C03">
        <w:rPr>
          <w:rFonts w:ascii="Segoe UI" w:eastAsia="Times New Roman" w:hAnsi="Segoe UI" w:cs="Segoe UI"/>
          <w:sz w:val="23"/>
          <w:szCs w:val="23"/>
        </w:rPr>
        <w:t xml:space="preserve">per il Mezzogiorno nel territorio delle regioni Abruzzo, Basilicata, Calabria, Campania, Molise, Puglia, Sicilia e Sardegna, </w:t>
      </w:r>
      <w:r>
        <w:rPr>
          <w:rFonts w:ascii="Segoe UI" w:eastAsia="Times New Roman" w:hAnsi="Segoe UI" w:cs="Segoe UI"/>
          <w:sz w:val="23"/>
          <w:szCs w:val="23"/>
        </w:rPr>
        <w:t xml:space="preserve">prevedendo </w:t>
      </w:r>
      <w:r w:rsidRPr="00C12C03">
        <w:rPr>
          <w:rFonts w:ascii="Segoe UI" w:eastAsia="Times New Roman" w:hAnsi="Segoe UI" w:cs="Segoe UI"/>
          <w:sz w:val="23"/>
          <w:szCs w:val="23"/>
        </w:rPr>
        <w:t>misure di semplificazione dei procedimenti amministrativi al fine d</w:t>
      </w:r>
      <w:r w:rsidR="009B0F9D">
        <w:rPr>
          <w:rFonts w:ascii="Segoe UI" w:eastAsia="Times New Roman" w:hAnsi="Segoe UI" w:cs="Segoe UI"/>
          <w:sz w:val="23"/>
          <w:szCs w:val="23"/>
        </w:rPr>
        <w:t>’</w:t>
      </w:r>
      <w:r w:rsidRPr="00C12C03">
        <w:rPr>
          <w:rFonts w:ascii="Segoe UI" w:eastAsia="Times New Roman" w:hAnsi="Segoe UI" w:cs="Segoe UI"/>
          <w:sz w:val="23"/>
          <w:szCs w:val="23"/>
        </w:rPr>
        <w:t>implementare l</w:t>
      </w:r>
      <w:r w:rsidR="009B0F9D">
        <w:rPr>
          <w:rFonts w:ascii="Segoe UI" w:eastAsia="Times New Roman" w:hAnsi="Segoe UI" w:cs="Segoe UI"/>
          <w:sz w:val="23"/>
          <w:szCs w:val="23"/>
        </w:rPr>
        <w:t>’</w:t>
      </w:r>
      <w:r w:rsidRPr="00C12C03">
        <w:rPr>
          <w:rFonts w:ascii="Segoe UI" w:eastAsia="Times New Roman" w:hAnsi="Segoe UI" w:cs="Segoe UI"/>
          <w:sz w:val="23"/>
          <w:szCs w:val="23"/>
        </w:rPr>
        <w:t>insediamento di attività imprenditoriali all</w:t>
      </w:r>
      <w:r w:rsidR="009B0F9D">
        <w:rPr>
          <w:rFonts w:ascii="Segoe UI" w:eastAsia="Times New Roman" w:hAnsi="Segoe UI" w:cs="Segoe UI"/>
          <w:sz w:val="23"/>
          <w:szCs w:val="23"/>
        </w:rPr>
        <w:t>’</w:t>
      </w:r>
      <w:r w:rsidRPr="00C12C03">
        <w:rPr>
          <w:rFonts w:ascii="Segoe UI" w:eastAsia="Times New Roman" w:hAnsi="Segoe UI" w:cs="Segoe UI"/>
          <w:sz w:val="23"/>
          <w:szCs w:val="23"/>
        </w:rPr>
        <w:t>interno della stessa.</w:t>
      </w:r>
    </w:p>
    <w:p w14:paraId="1F9A53EC" w14:textId="7AF2C127" w:rsidR="00C12C03" w:rsidRDefault="00751FBC" w:rsidP="00751FBC">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lastRenderedPageBreak/>
        <w:t>C</w:t>
      </w:r>
      <w:r w:rsidR="00C12C03" w:rsidRPr="00C12C03">
        <w:rPr>
          <w:rFonts w:ascii="Segoe UI" w:eastAsia="Times New Roman" w:hAnsi="Segoe UI" w:cs="Segoe UI"/>
          <w:sz w:val="23"/>
          <w:szCs w:val="23"/>
        </w:rPr>
        <w:t>on delibera n. 409 del 20 settembre 2024, la Regione Campania ha rinuncia</w:t>
      </w:r>
      <w:r w:rsidR="005B1082">
        <w:rPr>
          <w:rFonts w:ascii="Segoe UI" w:eastAsia="Times New Roman" w:hAnsi="Segoe UI" w:cs="Segoe UI"/>
          <w:sz w:val="23"/>
          <w:szCs w:val="23"/>
        </w:rPr>
        <w:t>to</w:t>
      </w:r>
      <w:r w:rsidR="00C12C03" w:rsidRPr="00C12C03">
        <w:rPr>
          <w:rFonts w:ascii="Segoe UI" w:eastAsia="Times New Roman" w:hAnsi="Segoe UI" w:cs="Segoe UI"/>
          <w:sz w:val="23"/>
          <w:szCs w:val="23"/>
        </w:rPr>
        <w:t xml:space="preserve"> alla specifica impugnazione dell</w:t>
      </w:r>
      <w:r w:rsidR="009B0F9D">
        <w:rPr>
          <w:rFonts w:ascii="Segoe UI" w:eastAsia="Times New Roman" w:hAnsi="Segoe UI" w:cs="Segoe UI"/>
          <w:sz w:val="23"/>
          <w:szCs w:val="23"/>
        </w:rPr>
        <w:t>’</w:t>
      </w:r>
      <w:r w:rsidR="00C12C03" w:rsidRPr="00C12C03">
        <w:rPr>
          <w:rFonts w:ascii="Segoe UI" w:eastAsia="Times New Roman" w:hAnsi="Segoe UI" w:cs="Segoe UI"/>
          <w:sz w:val="23"/>
          <w:szCs w:val="23"/>
        </w:rPr>
        <w:t>articolo 9</w:t>
      </w:r>
      <w:r w:rsidR="005B1082">
        <w:rPr>
          <w:rFonts w:ascii="Segoe UI" w:eastAsia="Times New Roman" w:hAnsi="Segoe UI" w:cs="Segoe UI"/>
          <w:sz w:val="23"/>
          <w:szCs w:val="23"/>
        </w:rPr>
        <w:t xml:space="preserve"> del decreto-legge</w:t>
      </w:r>
      <w:r>
        <w:rPr>
          <w:rFonts w:ascii="Segoe UI" w:eastAsia="Times New Roman" w:hAnsi="Segoe UI" w:cs="Segoe UI"/>
          <w:sz w:val="23"/>
          <w:szCs w:val="23"/>
        </w:rPr>
        <w:t xml:space="preserve">, relativo </w:t>
      </w:r>
      <w:r w:rsidR="005B1082">
        <w:rPr>
          <w:rFonts w:ascii="Segoe UI" w:eastAsia="Times New Roman" w:hAnsi="Segoe UI" w:cs="Segoe UI"/>
          <w:sz w:val="23"/>
          <w:szCs w:val="23"/>
        </w:rPr>
        <w:t xml:space="preserve">nello specifico </w:t>
      </w:r>
      <w:r>
        <w:rPr>
          <w:rFonts w:ascii="Segoe UI" w:eastAsia="Times New Roman" w:hAnsi="Segoe UI" w:cs="Segoe UI"/>
          <w:sz w:val="23"/>
          <w:szCs w:val="23"/>
        </w:rPr>
        <w:t>alla i</w:t>
      </w:r>
      <w:r w:rsidRPr="00751FBC">
        <w:rPr>
          <w:rFonts w:ascii="Segoe UI" w:eastAsia="Times New Roman" w:hAnsi="Segoe UI" w:cs="Segoe UI"/>
          <w:sz w:val="23"/>
          <w:szCs w:val="23"/>
        </w:rPr>
        <w:t>stituzione della ZES unica</w:t>
      </w:r>
      <w:r>
        <w:rPr>
          <w:rFonts w:ascii="Segoe UI" w:eastAsia="Times New Roman" w:hAnsi="Segoe UI" w:cs="Segoe UI"/>
          <w:sz w:val="23"/>
          <w:szCs w:val="23"/>
        </w:rPr>
        <w:t>.</w:t>
      </w:r>
    </w:p>
    <w:p w14:paraId="6EAA51DC" w14:textId="77777777" w:rsidR="00C12C03" w:rsidRPr="00425D71" w:rsidRDefault="00C12C03" w:rsidP="00C12C03">
      <w:pPr>
        <w:pStyle w:val="NormaleWeb"/>
        <w:spacing w:before="180" w:beforeAutospacing="0" w:after="180" w:afterAutospacing="0" w:line="312" w:lineRule="auto"/>
        <w:jc w:val="center"/>
        <w:rPr>
          <w:rFonts w:ascii="Segoe UI" w:hAnsi="Segoe UI" w:cs="Segoe UI"/>
          <w:sz w:val="23"/>
          <w:szCs w:val="23"/>
        </w:rPr>
      </w:pPr>
      <w:r w:rsidRPr="00425D71">
        <w:rPr>
          <w:rFonts w:ascii="Segoe UI" w:hAnsi="Segoe UI" w:cs="Segoe UI"/>
          <w:sz w:val="23"/>
          <w:szCs w:val="23"/>
        </w:rPr>
        <w:t>٠٠٠٠٠</w:t>
      </w:r>
    </w:p>
    <w:p w14:paraId="49D442A9" w14:textId="77777777" w:rsidR="00F951F3" w:rsidRPr="00F951F3" w:rsidRDefault="00F951F3" w:rsidP="00960566">
      <w:pPr>
        <w:tabs>
          <w:tab w:val="left" w:pos="426"/>
        </w:tabs>
        <w:spacing w:before="100" w:beforeAutospacing="1" w:after="100" w:afterAutospacing="1" w:line="312" w:lineRule="auto"/>
        <w:jc w:val="both"/>
        <w:rPr>
          <w:rFonts w:ascii="Segoe UI" w:eastAsia="Times New Roman" w:hAnsi="Segoe UI" w:cs="Segoe UI"/>
          <w:b/>
          <w:sz w:val="23"/>
          <w:szCs w:val="23"/>
        </w:rPr>
      </w:pPr>
      <w:r w:rsidRPr="00F951F3">
        <w:rPr>
          <w:rFonts w:ascii="Segoe UI" w:eastAsia="Times New Roman" w:hAnsi="Segoe UI" w:cs="Segoe UI"/>
          <w:b/>
          <w:sz w:val="23"/>
          <w:szCs w:val="23"/>
        </w:rPr>
        <w:t>INFORMATIVE</w:t>
      </w:r>
    </w:p>
    <w:p w14:paraId="2F7EAD41" w14:textId="58C416A7" w:rsidR="00F83CBE" w:rsidRDefault="00F951F3" w:rsidP="00960566">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Ministro dell</w:t>
      </w:r>
      <w:r w:rsidR="009B0F9D">
        <w:rPr>
          <w:rFonts w:ascii="Segoe UI" w:eastAsia="Times New Roman" w:hAnsi="Segoe UI" w:cs="Segoe UI"/>
          <w:sz w:val="23"/>
          <w:szCs w:val="23"/>
        </w:rPr>
        <w:t>’</w:t>
      </w:r>
      <w:r>
        <w:rPr>
          <w:rFonts w:ascii="Segoe UI" w:eastAsia="Times New Roman" w:hAnsi="Segoe UI" w:cs="Segoe UI"/>
          <w:sz w:val="23"/>
          <w:szCs w:val="23"/>
        </w:rPr>
        <w:t>economia e delle finanze Giancarlo Giorgetti ha svolto due informative al Consiglio dei ministri, rispettivamente, i</w:t>
      </w:r>
      <w:r w:rsidR="001C551B" w:rsidRPr="001C551B">
        <w:rPr>
          <w:rFonts w:ascii="Segoe UI" w:eastAsia="Times New Roman" w:hAnsi="Segoe UI" w:cs="Segoe UI"/>
          <w:sz w:val="23"/>
          <w:szCs w:val="23"/>
        </w:rPr>
        <w:t xml:space="preserve">n merito alla Riforma PNRR 1.11 - Riduzione dei tempi di pagamento della PA e del sistema sanitario </w:t>
      </w:r>
      <w:r>
        <w:rPr>
          <w:rFonts w:ascii="Segoe UI" w:eastAsia="Times New Roman" w:hAnsi="Segoe UI" w:cs="Segoe UI"/>
          <w:sz w:val="23"/>
          <w:szCs w:val="23"/>
        </w:rPr>
        <w:t xml:space="preserve">e </w:t>
      </w:r>
      <w:r w:rsidR="001C551B" w:rsidRPr="001C551B">
        <w:rPr>
          <w:rFonts w:ascii="Segoe UI" w:eastAsia="Times New Roman" w:hAnsi="Segoe UI" w:cs="Segoe UI"/>
          <w:sz w:val="23"/>
          <w:szCs w:val="23"/>
        </w:rPr>
        <w:t>in merito allo stato degli accantonamenti delle risorse del Piano nazionale per gli investimenti complementari (PNC), di cui all</w:t>
      </w:r>
      <w:r w:rsidR="009B0F9D">
        <w:rPr>
          <w:rFonts w:ascii="Segoe UI" w:eastAsia="Times New Roman" w:hAnsi="Segoe UI" w:cs="Segoe UI"/>
          <w:sz w:val="23"/>
          <w:szCs w:val="23"/>
        </w:rPr>
        <w:t>’</w:t>
      </w:r>
      <w:r w:rsidR="001C551B" w:rsidRPr="001C551B">
        <w:rPr>
          <w:rFonts w:ascii="Segoe UI" w:eastAsia="Times New Roman" w:hAnsi="Segoe UI" w:cs="Segoe UI"/>
          <w:sz w:val="23"/>
          <w:szCs w:val="23"/>
        </w:rPr>
        <w:t>articolo 8, comma 1, del decreto-legge 9 agosto 2024, n. 113</w:t>
      </w:r>
      <w:r>
        <w:rPr>
          <w:rFonts w:ascii="Segoe UI" w:eastAsia="Times New Roman" w:hAnsi="Segoe UI" w:cs="Segoe UI"/>
          <w:sz w:val="23"/>
          <w:szCs w:val="23"/>
        </w:rPr>
        <w:t>.</w:t>
      </w:r>
    </w:p>
    <w:p w14:paraId="1C744027" w14:textId="77777777" w:rsidR="00F83CBE" w:rsidRPr="00425D71" w:rsidRDefault="00F83CBE" w:rsidP="00F83CBE">
      <w:pPr>
        <w:pStyle w:val="NormaleWeb"/>
        <w:spacing w:before="180" w:beforeAutospacing="0" w:after="180" w:afterAutospacing="0" w:line="312" w:lineRule="auto"/>
        <w:jc w:val="center"/>
        <w:rPr>
          <w:rFonts w:ascii="Segoe UI" w:hAnsi="Segoe UI" w:cs="Segoe UI"/>
          <w:sz w:val="23"/>
          <w:szCs w:val="23"/>
        </w:rPr>
      </w:pPr>
      <w:r w:rsidRPr="00425D71">
        <w:rPr>
          <w:rFonts w:ascii="Segoe UI" w:hAnsi="Segoe UI" w:cs="Segoe UI"/>
          <w:sz w:val="23"/>
          <w:szCs w:val="23"/>
        </w:rPr>
        <w:t>٠٠٠٠٠</w:t>
      </w:r>
    </w:p>
    <w:p w14:paraId="63B8DF24" w14:textId="77777777" w:rsidR="00F83CBE" w:rsidRPr="00F83CBE" w:rsidRDefault="00F83CBE" w:rsidP="00F83CBE">
      <w:pPr>
        <w:tabs>
          <w:tab w:val="left" w:pos="426"/>
        </w:tabs>
        <w:spacing w:before="100" w:beforeAutospacing="1" w:after="100" w:afterAutospacing="1" w:line="312" w:lineRule="auto"/>
        <w:jc w:val="both"/>
        <w:rPr>
          <w:rFonts w:ascii="Segoe UI" w:eastAsia="Times New Roman" w:hAnsi="Segoe UI" w:cs="Segoe UI"/>
          <w:b/>
          <w:sz w:val="23"/>
          <w:szCs w:val="23"/>
        </w:rPr>
      </w:pPr>
      <w:r w:rsidRPr="00F83CBE">
        <w:rPr>
          <w:rFonts w:ascii="Segoe UI" w:eastAsia="Times New Roman" w:hAnsi="Segoe UI" w:cs="Segoe UI"/>
          <w:b/>
          <w:sz w:val="23"/>
          <w:szCs w:val="23"/>
        </w:rPr>
        <w:t>STATI DI EMERGENZA</w:t>
      </w:r>
    </w:p>
    <w:p w14:paraId="17283A77" w14:textId="77D18D56" w:rsidR="00F83CBE" w:rsidRPr="00F83CBE" w:rsidRDefault="00F83CBE" w:rsidP="00F83CBE">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Ministro per la protezione civile e le politiche del mare Nello Musumeci, ha deliberato la d</w:t>
      </w:r>
      <w:r w:rsidRPr="00F83CBE">
        <w:rPr>
          <w:rFonts w:ascii="Segoe UI" w:eastAsia="Times New Roman" w:hAnsi="Segoe UI" w:cs="Segoe UI"/>
          <w:sz w:val="23"/>
          <w:szCs w:val="23"/>
        </w:rPr>
        <w:t>ichiarazione dello stato di emergenza, per la durata di sei mesi, in relazione alla situazione di grave deficit idrico in atto nel territorio della città metropolitana di Reggio Calabria, della provincia di Crotone e dei comuni di Calopezzati, Caloveto, Cariati, Corigliano-Rossano, Cropalati, Crosia, Longobucco, Mandatoriccio, Paludi, Pietrapaola, Scala Coeli, Acri, Bisignano, Luzzi, Rose, San Cosmo Albanese, San Demetrio Corone, San Giorgio Albanese, Santa Sofia d</w:t>
      </w:r>
      <w:r w:rsidR="009B0F9D">
        <w:rPr>
          <w:rFonts w:ascii="Segoe UI" w:eastAsia="Times New Roman" w:hAnsi="Segoe UI" w:cs="Segoe UI"/>
          <w:sz w:val="23"/>
          <w:szCs w:val="23"/>
        </w:rPr>
        <w:t>’</w:t>
      </w:r>
      <w:r w:rsidRPr="00F83CBE">
        <w:rPr>
          <w:rFonts w:ascii="Segoe UI" w:eastAsia="Times New Roman" w:hAnsi="Segoe UI" w:cs="Segoe UI"/>
          <w:sz w:val="23"/>
          <w:szCs w:val="23"/>
        </w:rPr>
        <w:t>Epiro, Vaccarizzo Albanese, Bocchigliero, Campana e Terravecchia, in provincia di Cosenza</w:t>
      </w:r>
      <w:r>
        <w:rPr>
          <w:rFonts w:ascii="Segoe UI" w:eastAsia="Times New Roman" w:hAnsi="Segoe UI" w:cs="Segoe UI"/>
          <w:sz w:val="23"/>
          <w:szCs w:val="23"/>
        </w:rPr>
        <w:t xml:space="preserve">. Per </w:t>
      </w:r>
      <w:r w:rsidRPr="00F83CBE">
        <w:rPr>
          <w:rFonts w:ascii="Segoe UI" w:eastAsia="Times New Roman" w:hAnsi="Segoe UI" w:cs="Segoe UI"/>
          <w:sz w:val="23"/>
          <w:szCs w:val="23"/>
        </w:rPr>
        <w:t>far fronte alle esigenze più immediate</w:t>
      </w:r>
      <w:r>
        <w:rPr>
          <w:rFonts w:ascii="Segoe UI" w:eastAsia="Times New Roman" w:hAnsi="Segoe UI" w:cs="Segoe UI"/>
          <w:sz w:val="23"/>
          <w:szCs w:val="23"/>
        </w:rPr>
        <w:t xml:space="preserve">, è stata stanziata </w:t>
      </w:r>
      <w:r w:rsidRPr="00F83CBE">
        <w:rPr>
          <w:rFonts w:ascii="Segoe UI" w:eastAsia="Times New Roman" w:hAnsi="Segoe UI" w:cs="Segoe UI"/>
          <w:sz w:val="23"/>
          <w:szCs w:val="23"/>
        </w:rPr>
        <w:t>la somma di euro 6.900.000</w:t>
      </w:r>
      <w:r>
        <w:rPr>
          <w:rFonts w:ascii="Segoe UI" w:eastAsia="Times New Roman" w:hAnsi="Segoe UI" w:cs="Segoe UI"/>
          <w:sz w:val="23"/>
          <w:szCs w:val="23"/>
        </w:rPr>
        <w:t>, a valere sul Fondo per le emergenze nazionali</w:t>
      </w:r>
      <w:r w:rsidRPr="00F83CBE">
        <w:rPr>
          <w:rFonts w:ascii="Segoe UI" w:eastAsia="Times New Roman" w:hAnsi="Segoe UI" w:cs="Segoe UI"/>
          <w:sz w:val="23"/>
          <w:szCs w:val="23"/>
        </w:rPr>
        <w:t>.</w:t>
      </w:r>
    </w:p>
    <w:p w14:paraId="5ED39E24" w14:textId="433A7CCE" w:rsidR="00F83CBE" w:rsidRDefault="00F83CBE" w:rsidP="00F83CBE">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Inoltre, in considerazione della necessità di completare </w:t>
      </w:r>
      <w:r w:rsidRPr="00F83CBE">
        <w:rPr>
          <w:rFonts w:ascii="Segoe UI" w:eastAsia="Times New Roman" w:hAnsi="Segoe UI" w:cs="Segoe UI"/>
          <w:sz w:val="23"/>
          <w:szCs w:val="23"/>
        </w:rPr>
        <w:t>la realizzazione degli interventi</w:t>
      </w:r>
      <w:r>
        <w:rPr>
          <w:rFonts w:ascii="Segoe UI" w:eastAsia="Times New Roman" w:hAnsi="Segoe UI" w:cs="Segoe UI"/>
          <w:sz w:val="23"/>
          <w:szCs w:val="23"/>
        </w:rPr>
        <w:t xml:space="preserve"> più urgenti</w:t>
      </w:r>
      <w:r w:rsidRPr="00F83CBE">
        <w:rPr>
          <w:rFonts w:ascii="Segoe UI" w:eastAsia="Times New Roman" w:hAnsi="Segoe UI" w:cs="Segoe UI"/>
          <w:sz w:val="23"/>
          <w:szCs w:val="23"/>
        </w:rPr>
        <w:t xml:space="preserve"> in conseguenza dell</w:t>
      </w:r>
      <w:r w:rsidR="009B0F9D">
        <w:rPr>
          <w:rFonts w:ascii="Segoe UI" w:eastAsia="Times New Roman" w:hAnsi="Segoe UI" w:cs="Segoe UI"/>
          <w:sz w:val="23"/>
          <w:szCs w:val="23"/>
        </w:rPr>
        <w:t>’</w:t>
      </w:r>
      <w:r w:rsidRPr="00F83CBE">
        <w:rPr>
          <w:rFonts w:ascii="Segoe UI" w:eastAsia="Times New Roman" w:hAnsi="Segoe UI" w:cs="Segoe UI"/>
          <w:sz w:val="23"/>
          <w:szCs w:val="23"/>
        </w:rPr>
        <w:t>evento franoso che si è verificato il giorno 30 novembre 2022 in località Castrocucco nel comune di Maratea</w:t>
      </w:r>
      <w:r>
        <w:rPr>
          <w:rFonts w:ascii="Segoe UI" w:eastAsia="Times New Roman" w:hAnsi="Segoe UI" w:cs="Segoe UI"/>
          <w:sz w:val="23"/>
          <w:szCs w:val="23"/>
        </w:rPr>
        <w:t xml:space="preserve">, è stato deliberato un ulteriore stanziamento </w:t>
      </w:r>
      <w:r w:rsidRPr="00F83CBE">
        <w:rPr>
          <w:rFonts w:ascii="Segoe UI" w:eastAsia="Times New Roman" w:hAnsi="Segoe UI" w:cs="Segoe UI"/>
          <w:sz w:val="23"/>
          <w:szCs w:val="23"/>
        </w:rPr>
        <w:t>di euro 4.210.000</w:t>
      </w:r>
      <w:r>
        <w:rPr>
          <w:rFonts w:ascii="Segoe UI" w:eastAsia="Times New Roman" w:hAnsi="Segoe UI" w:cs="Segoe UI"/>
          <w:sz w:val="23"/>
          <w:szCs w:val="23"/>
        </w:rPr>
        <w:t>, a valere sul Fondo per le emergenze nazionali</w:t>
      </w:r>
      <w:r w:rsidRPr="00F83CBE">
        <w:rPr>
          <w:rFonts w:ascii="Segoe UI" w:eastAsia="Times New Roman" w:hAnsi="Segoe UI" w:cs="Segoe UI"/>
          <w:sz w:val="23"/>
          <w:szCs w:val="23"/>
        </w:rPr>
        <w:t>.</w:t>
      </w:r>
    </w:p>
    <w:p w14:paraId="5F3D7270" w14:textId="77777777" w:rsidR="000E62C5" w:rsidRPr="00425D71" w:rsidRDefault="000E62C5" w:rsidP="000E62C5">
      <w:pPr>
        <w:pStyle w:val="NormaleWeb"/>
        <w:spacing w:before="180" w:beforeAutospacing="0" w:after="180" w:afterAutospacing="0" w:line="312" w:lineRule="auto"/>
        <w:jc w:val="center"/>
        <w:rPr>
          <w:rFonts w:ascii="Segoe UI" w:hAnsi="Segoe UI" w:cs="Segoe UI"/>
          <w:sz w:val="23"/>
          <w:szCs w:val="23"/>
        </w:rPr>
      </w:pPr>
      <w:r w:rsidRPr="00425D71">
        <w:rPr>
          <w:rFonts w:ascii="Segoe UI" w:hAnsi="Segoe UI" w:cs="Segoe UI"/>
          <w:sz w:val="23"/>
          <w:szCs w:val="23"/>
        </w:rPr>
        <w:t>٠٠٠٠٠</w:t>
      </w:r>
    </w:p>
    <w:p w14:paraId="609F41C3" w14:textId="39AEB2C6" w:rsidR="000134A5" w:rsidRPr="000E62C5" w:rsidRDefault="000134A5" w:rsidP="000134A5">
      <w:pPr>
        <w:tabs>
          <w:tab w:val="left" w:pos="426"/>
        </w:tabs>
        <w:spacing w:before="100" w:beforeAutospacing="1" w:after="100" w:afterAutospacing="1" w:line="312" w:lineRule="auto"/>
        <w:jc w:val="both"/>
        <w:rPr>
          <w:rFonts w:ascii="Segoe UI" w:eastAsia="Times New Roman" w:hAnsi="Segoe UI" w:cs="Segoe UI"/>
          <w:b/>
          <w:sz w:val="23"/>
          <w:szCs w:val="23"/>
        </w:rPr>
      </w:pPr>
      <w:r w:rsidRPr="000E62C5">
        <w:rPr>
          <w:rFonts w:ascii="Segoe UI" w:eastAsia="Times New Roman" w:hAnsi="Segoe UI" w:cs="Segoe UI"/>
          <w:b/>
          <w:sz w:val="23"/>
          <w:szCs w:val="23"/>
        </w:rPr>
        <w:t xml:space="preserve">SCIOGLIMENTO </w:t>
      </w:r>
      <w:r w:rsidR="000E62C5">
        <w:rPr>
          <w:rFonts w:ascii="Segoe UI" w:eastAsia="Times New Roman" w:hAnsi="Segoe UI" w:cs="Segoe UI"/>
          <w:b/>
          <w:sz w:val="23"/>
          <w:szCs w:val="23"/>
        </w:rPr>
        <w:t xml:space="preserve">DI </w:t>
      </w:r>
      <w:r w:rsidRPr="000E62C5">
        <w:rPr>
          <w:rFonts w:ascii="Segoe UI" w:eastAsia="Times New Roman" w:hAnsi="Segoe UI" w:cs="Segoe UI"/>
          <w:b/>
          <w:sz w:val="23"/>
          <w:szCs w:val="23"/>
        </w:rPr>
        <w:t>CONSIGLI COMUNALI</w:t>
      </w:r>
      <w:bookmarkStart w:id="2" w:name="_GoBack"/>
      <w:bookmarkEnd w:id="2"/>
    </w:p>
    <w:p w14:paraId="2DA22AE5" w14:textId="77777777" w:rsidR="00220AA4" w:rsidRDefault="000E62C5" w:rsidP="000134A5">
      <w:pPr>
        <w:tabs>
          <w:tab w:val="left" w:pos="426"/>
        </w:tabs>
        <w:spacing w:before="100" w:beforeAutospacing="1" w:after="100" w:afterAutospacing="1" w:line="312" w:lineRule="auto"/>
        <w:jc w:val="both"/>
        <w:rPr>
          <w:rFonts w:ascii="Segoe UI" w:eastAsia="Times New Roman" w:hAnsi="Segoe UI" w:cs="Segoe UI"/>
          <w:sz w:val="23"/>
          <w:szCs w:val="23"/>
        </w:rPr>
      </w:pPr>
      <w:r w:rsidRPr="000E62C5">
        <w:rPr>
          <w:rFonts w:ascii="Segoe UI" w:eastAsia="Times New Roman" w:hAnsi="Segoe UI" w:cs="Segoe UI"/>
          <w:sz w:val="23"/>
          <w:szCs w:val="23"/>
        </w:rPr>
        <w:lastRenderedPageBreak/>
        <w:t>Il Consiglio dei ministri, su proposta del Ministro dell</w:t>
      </w:r>
      <w:r w:rsidR="009B0F9D">
        <w:rPr>
          <w:rFonts w:ascii="Segoe UI" w:eastAsia="Times New Roman" w:hAnsi="Segoe UI" w:cs="Segoe UI"/>
          <w:sz w:val="23"/>
          <w:szCs w:val="23"/>
        </w:rPr>
        <w:t>’</w:t>
      </w:r>
      <w:r w:rsidRPr="000E62C5">
        <w:rPr>
          <w:rFonts w:ascii="Segoe UI" w:eastAsia="Times New Roman" w:hAnsi="Segoe UI" w:cs="Segoe UI"/>
          <w:sz w:val="23"/>
          <w:szCs w:val="23"/>
        </w:rPr>
        <w:t>interno Matteo Piantedosi, in considerazione de</w:t>
      </w:r>
      <w:r>
        <w:rPr>
          <w:rFonts w:ascii="Segoe UI" w:eastAsia="Times New Roman" w:hAnsi="Segoe UI" w:cs="Segoe UI"/>
          <w:sz w:val="23"/>
          <w:szCs w:val="23"/>
        </w:rPr>
        <w:t>lla necessità di proseguire nell</w:t>
      </w:r>
      <w:r w:rsidR="009B0F9D">
        <w:rPr>
          <w:rFonts w:ascii="Segoe UI" w:eastAsia="Times New Roman" w:hAnsi="Segoe UI" w:cs="Segoe UI"/>
          <w:sz w:val="23"/>
          <w:szCs w:val="23"/>
        </w:rPr>
        <w:t>’</w:t>
      </w:r>
      <w:r>
        <w:rPr>
          <w:rFonts w:ascii="Segoe UI" w:eastAsia="Times New Roman" w:hAnsi="Segoe UI" w:cs="Segoe UI"/>
          <w:sz w:val="23"/>
          <w:szCs w:val="23"/>
        </w:rPr>
        <w:t>opera di risanamento dell</w:t>
      </w:r>
      <w:r w:rsidR="009B0F9D">
        <w:rPr>
          <w:rFonts w:ascii="Segoe UI" w:eastAsia="Times New Roman" w:hAnsi="Segoe UI" w:cs="Segoe UI"/>
          <w:sz w:val="23"/>
          <w:szCs w:val="23"/>
        </w:rPr>
        <w:t>’</w:t>
      </w:r>
      <w:r>
        <w:rPr>
          <w:rFonts w:ascii="Segoe UI" w:eastAsia="Times New Roman" w:hAnsi="Segoe UI" w:cs="Segoe UI"/>
          <w:sz w:val="23"/>
          <w:szCs w:val="23"/>
        </w:rPr>
        <w:t>azione amministrativa rispetto a</w:t>
      </w:r>
      <w:r w:rsidRPr="000E62C5">
        <w:rPr>
          <w:rFonts w:ascii="Segoe UI" w:eastAsia="Times New Roman" w:hAnsi="Segoe UI" w:cs="Segoe UI"/>
          <w:sz w:val="23"/>
          <w:szCs w:val="23"/>
        </w:rPr>
        <w:t>gli accertati condizionamenti da parte della criminalità organizzata, ai sensi dell</w:t>
      </w:r>
      <w:r w:rsidR="009B0F9D">
        <w:rPr>
          <w:rFonts w:ascii="Segoe UI" w:eastAsia="Times New Roman" w:hAnsi="Segoe UI" w:cs="Segoe UI"/>
          <w:sz w:val="23"/>
          <w:szCs w:val="23"/>
        </w:rPr>
        <w:t>’</w:t>
      </w:r>
      <w:r w:rsidRPr="000E62C5">
        <w:rPr>
          <w:rFonts w:ascii="Segoe UI" w:eastAsia="Times New Roman" w:hAnsi="Segoe UI" w:cs="Segoe UI"/>
          <w:sz w:val="23"/>
          <w:szCs w:val="23"/>
        </w:rPr>
        <w:t xml:space="preserve">articolo 143 del Testo unico degli enti locali (decreto legislativo 18 agosto 2000, n. 267), ha deliberato </w:t>
      </w:r>
      <w:r>
        <w:rPr>
          <w:rFonts w:ascii="Segoe UI" w:eastAsia="Times New Roman" w:hAnsi="Segoe UI" w:cs="Segoe UI"/>
          <w:sz w:val="23"/>
          <w:szCs w:val="23"/>
        </w:rPr>
        <w:t>la p</w:t>
      </w:r>
      <w:r w:rsidR="000134A5" w:rsidRPr="000134A5">
        <w:rPr>
          <w:rFonts w:ascii="Segoe UI" w:eastAsia="Times New Roman" w:hAnsi="Segoe UI" w:cs="Segoe UI"/>
          <w:sz w:val="23"/>
          <w:szCs w:val="23"/>
        </w:rPr>
        <w:t>roroga, per la durata di sei mesi, dello scioglimento de</w:t>
      </w:r>
      <w:r>
        <w:rPr>
          <w:rFonts w:ascii="Segoe UI" w:eastAsia="Times New Roman" w:hAnsi="Segoe UI" w:cs="Segoe UI"/>
          <w:sz w:val="23"/>
          <w:szCs w:val="23"/>
        </w:rPr>
        <w:t>i</w:t>
      </w:r>
      <w:r w:rsidR="000134A5" w:rsidRPr="000134A5">
        <w:rPr>
          <w:rFonts w:ascii="Segoe UI" w:eastAsia="Times New Roman" w:hAnsi="Segoe UI" w:cs="Segoe UI"/>
          <w:sz w:val="23"/>
          <w:szCs w:val="23"/>
        </w:rPr>
        <w:t xml:space="preserve"> </w:t>
      </w:r>
      <w:r>
        <w:rPr>
          <w:rFonts w:ascii="Segoe UI" w:eastAsia="Times New Roman" w:hAnsi="Segoe UI" w:cs="Segoe UI"/>
          <w:sz w:val="23"/>
          <w:szCs w:val="23"/>
        </w:rPr>
        <w:t>c</w:t>
      </w:r>
      <w:r w:rsidR="000134A5" w:rsidRPr="000134A5">
        <w:rPr>
          <w:rFonts w:ascii="Segoe UI" w:eastAsia="Times New Roman" w:hAnsi="Segoe UI" w:cs="Segoe UI"/>
          <w:sz w:val="23"/>
          <w:szCs w:val="23"/>
        </w:rPr>
        <w:t>onsigli comunal</w:t>
      </w:r>
      <w:r>
        <w:rPr>
          <w:rFonts w:ascii="Segoe UI" w:eastAsia="Times New Roman" w:hAnsi="Segoe UI" w:cs="Segoe UI"/>
          <w:sz w:val="23"/>
          <w:szCs w:val="23"/>
        </w:rPr>
        <w:t>i</w:t>
      </w:r>
      <w:r w:rsidR="000134A5" w:rsidRPr="000134A5">
        <w:rPr>
          <w:rFonts w:ascii="Segoe UI" w:eastAsia="Times New Roman" w:hAnsi="Segoe UI" w:cs="Segoe UI"/>
          <w:sz w:val="23"/>
          <w:szCs w:val="23"/>
        </w:rPr>
        <w:t xml:space="preserve"> di Rende (Cosenza)</w:t>
      </w:r>
      <w:r>
        <w:rPr>
          <w:rFonts w:ascii="Segoe UI" w:eastAsia="Times New Roman" w:hAnsi="Segoe UI" w:cs="Segoe UI"/>
          <w:sz w:val="23"/>
          <w:szCs w:val="23"/>
        </w:rPr>
        <w:t xml:space="preserve"> e di </w:t>
      </w:r>
      <w:r w:rsidR="000134A5" w:rsidRPr="000134A5">
        <w:rPr>
          <w:rFonts w:ascii="Segoe UI" w:eastAsia="Times New Roman" w:hAnsi="Segoe UI" w:cs="Segoe UI"/>
          <w:sz w:val="23"/>
          <w:szCs w:val="23"/>
        </w:rPr>
        <w:t>Castiglione di Sicilia (Catania)</w:t>
      </w:r>
      <w:r>
        <w:rPr>
          <w:rFonts w:ascii="Segoe UI" w:eastAsia="Times New Roman" w:hAnsi="Segoe UI" w:cs="Segoe UI"/>
          <w:sz w:val="23"/>
          <w:szCs w:val="23"/>
        </w:rPr>
        <w:t>.</w:t>
      </w:r>
    </w:p>
    <w:p w14:paraId="3E94A016" w14:textId="6EDCF4A4" w:rsidR="000134A5" w:rsidRDefault="000E62C5" w:rsidP="000134A5">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Inoltre, ai sensi </w:t>
      </w:r>
      <w:r w:rsidRPr="000134A5">
        <w:rPr>
          <w:rFonts w:ascii="Segoe UI" w:eastAsia="Times New Roman" w:hAnsi="Segoe UI" w:cs="Segoe UI"/>
          <w:sz w:val="23"/>
          <w:szCs w:val="23"/>
        </w:rPr>
        <w:t>degli articoli 143 e 146</w:t>
      </w:r>
      <w:r>
        <w:rPr>
          <w:rFonts w:ascii="Segoe UI" w:eastAsia="Times New Roman" w:hAnsi="Segoe UI" w:cs="Segoe UI"/>
          <w:sz w:val="23"/>
          <w:szCs w:val="23"/>
        </w:rPr>
        <w:t xml:space="preserve"> dello stesso decreto, il Consiglio dei ministri ha deliberato l</w:t>
      </w:r>
      <w:r w:rsidR="009B0F9D">
        <w:rPr>
          <w:rFonts w:ascii="Segoe UI" w:eastAsia="Times New Roman" w:hAnsi="Segoe UI" w:cs="Segoe UI"/>
          <w:sz w:val="23"/>
          <w:szCs w:val="23"/>
        </w:rPr>
        <w:t>’</w:t>
      </w:r>
      <w:r>
        <w:rPr>
          <w:rFonts w:ascii="Segoe UI" w:eastAsia="Times New Roman" w:hAnsi="Segoe UI" w:cs="Segoe UI"/>
          <w:sz w:val="23"/>
          <w:szCs w:val="23"/>
        </w:rPr>
        <w:t>a</w:t>
      </w:r>
      <w:r w:rsidR="000134A5" w:rsidRPr="000134A5">
        <w:rPr>
          <w:rFonts w:ascii="Segoe UI" w:eastAsia="Times New Roman" w:hAnsi="Segoe UI" w:cs="Segoe UI"/>
          <w:sz w:val="23"/>
          <w:szCs w:val="23"/>
        </w:rPr>
        <w:t>ffidamento, per la durata di diciotto mesi, dell</w:t>
      </w:r>
      <w:r w:rsidR="009B0F9D">
        <w:rPr>
          <w:rFonts w:ascii="Segoe UI" w:eastAsia="Times New Roman" w:hAnsi="Segoe UI" w:cs="Segoe UI"/>
          <w:sz w:val="23"/>
          <w:szCs w:val="23"/>
        </w:rPr>
        <w:t>’</w:t>
      </w:r>
      <w:r w:rsidR="000134A5" w:rsidRPr="000134A5">
        <w:rPr>
          <w:rFonts w:ascii="Segoe UI" w:eastAsia="Times New Roman" w:hAnsi="Segoe UI" w:cs="Segoe UI"/>
          <w:sz w:val="23"/>
          <w:szCs w:val="23"/>
        </w:rPr>
        <w:t>amministrazione dell</w:t>
      </w:r>
      <w:r w:rsidR="009B0F9D">
        <w:rPr>
          <w:rFonts w:ascii="Segoe UI" w:eastAsia="Times New Roman" w:hAnsi="Segoe UI" w:cs="Segoe UI"/>
          <w:sz w:val="23"/>
          <w:szCs w:val="23"/>
        </w:rPr>
        <w:t>’</w:t>
      </w:r>
      <w:r w:rsidR="000134A5" w:rsidRPr="000134A5">
        <w:rPr>
          <w:rFonts w:ascii="Segoe UI" w:eastAsia="Times New Roman" w:hAnsi="Segoe UI" w:cs="Segoe UI"/>
          <w:sz w:val="23"/>
          <w:szCs w:val="23"/>
        </w:rPr>
        <w:t>Azienda Sanitaria Provinciale di Vibo Valentia ad una commissione straordinaria</w:t>
      </w:r>
      <w:r>
        <w:rPr>
          <w:rFonts w:ascii="Segoe UI" w:eastAsia="Times New Roman" w:hAnsi="Segoe UI" w:cs="Segoe UI"/>
          <w:sz w:val="23"/>
          <w:szCs w:val="23"/>
        </w:rPr>
        <w:t>.</w:t>
      </w:r>
    </w:p>
    <w:p w14:paraId="36C5A858" w14:textId="77777777" w:rsidR="000E62C5" w:rsidRPr="00425D71" w:rsidRDefault="000E62C5" w:rsidP="000E62C5">
      <w:pPr>
        <w:pStyle w:val="NormaleWeb"/>
        <w:spacing w:before="180" w:beforeAutospacing="0" w:after="180" w:afterAutospacing="0" w:line="312" w:lineRule="auto"/>
        <w:jc w:val="center"/>
        <w:rPr>
          <w:rFonts w:ascii="Segoe UI" w:hAnsi="Segoe UI" w:cs="Segoe UI"/>
          <w:sz w:val="23"/>
          <w:szCs w:val="23"/>
        </w:rPr>
      </w:pPr>
      <w:r w:rsidRPr="00425D71">
        <w:rPr>
          <w:rFonts w:ascii="Segoe UI" w:hAnsi="Segoe UI" w:cs="Segoe UI"/>
          <w:sz w:val="23"/>
          <w:szCs w:val="23"/>
        </w:rPr>
        <w:t>٠٠٠٠٠</w:t>
      </w:r>
    </w:p>
    <w:p w14:paraId="120FE346" w14:textId="77777777" w:rsidR="000E62C5" w:rsidRPr="000E62C5" w:rsidRDefault="000E62C5" w:rsidP="000E62C5">
      <w:pPr>
        <w:tabs>
          <w:tab w:val="left" w:pos="426"/>
        </w:tabs>
        <w:spacing w:before="100" w:beforeAutospacing="1" w:after="100" w:afterAutospacing="1" w:line="312" w:lineRule="auto"/>
        <w:jc w:val="both"/>
        <w:rPr>
          <w:rFonts w:ascii="Segoe UI" w:eastAsia="Times New Roman" w:hAnsi="Segoe UI" w:cs="Segoe UI"/>
          <w:b/>
          <w:sz w:val="23"/>
          <w:szCs w:val="23"/>
        </w:rPr>
      </w:pPr>
      <w:r w:rsidRPr="000E62C5">
        <w:rPr>
          <w:rFonts w:ascii="Segoe UI" w:eastAsia="Times New Roman" w:hAnsi="Segoe UI" w:cs="Segoe UI"/>
          <w:b/>
          <w:sz w:val="23"/>
          <w:szCs w:val="23"/>
        </w:rPr>
        <w:t>FABBISOGNI STANDARD</w:t>
      </w:r>
    </w:p>
    <w:p w14:paraId="1EE9914B" w14:textId="63396647" w:rsidR="000E62C5" w:rsidRPr="000E62C5" w:rsidRDefault="000E62C5" w:rsidP="000E62C5">
      <w:pPr>
        <w:pStyle w:val="Paragrafoelenco"/>
        <w:numPr>
          <w:ilvl w:val="0"/>
          <w:numId w:val="30"/>
        </w:numPr>
        <w:tabs>
          <w:tab w:val="left" w:pos="426"/>
        </w:tabs>
        <w:spacing w:before="100" w:beforeAutospacing="1" w:after="100" w:afterAutospacing="1" w:line="312" w:lineRule="auto"/>
        <w:ind w:left="0" w:firstLine="0"/>
        <w:jc w:val="both"/>
        <w:rPr>
          <w:rFonts w:ascii="Segoe UI" w:eastAsia="Times New Roman" w:hAnsi="Segoe UI" w:cs="Segoe UI"/>
          <w:b/>
          <w:i/>
          <w:sz w:val="23"/>
          <w:szCs w:val="23"/>
        </w:rPr>
      </w:pPr>
      <w:r w:rsidRPr="000E62C5">
        <w:rPr>
          <w:rFonts w:ascii="Segoe UI" w:eastAsia="Times New Roman" w:hAnsi="Segoe UI" w:cs="Segoe UI"/>
          <w:b/>
          <w:i/>
          <w:sz w:val="23"/>
          <w:szCs w:val="23"/>
        </w:rPr>
        <w:t>Nota metodologica relativa all</w:t>
      </w:r>
      <w:r w:rsidR="009B0F9D">
        <w:rPr>
          <w:rFonts w:ascii="Segoe UI" w:eastAsia="Times New Roman" w:hAnsi="Segoe UI" w:cs="Segoe UI"/>
          <w:b/>
          <w:i/>
          <w:sz w:val="23"/>
          <w:szCs w:val="23"/>
        </w:rPr>
        <w:t>’</w:t>
      </w:r>
      <w:r w:rsidRPr="000E62C5">
        <w:rPr>
          <w:rFonts w:ascii="Segoe UI" w:eastAsia="Times New Roman" w:hAnsi="Segoe UI" w:cs="Segoe UI"/>
          <w:b/>
          <w:i/>
          <w:sz w:val="23"/>
          <w:szCs w:val="23"/>
        </w:rPr>
        <w:t>aggiornamento e alla revisione della metodologia per i fabbisogni standard dei comuni per il 2024 e fabbisogno standard complessivo per ciascun comune delle regioni a statuto ordinario, ai sensi dell</w:t>
      </w:r>
      <w:r w:rsidR="009B0F9D">
        <w:rPr>
          <w:rFonts w:ascii="Segoe UI" w:eastAsia="Times New Roman" w:hAnsi="Segoe UI" w:cs="Segoe UI"/>
          <w:b/>
          <w:i/>
          <w:sz w:val="23"/>
          <w:szCs w:val="23"/>
        </w:rPr>
        <w:t>’</w:t>
      </w:r>
      <w:r w:rsidRPr="000E62C5">
        <w:rPr>
          <w:rFonts w:ascii="Segoe UI" w:eastAsia="Times New Roman" w:hAnsi="Segoe UI" w:cs="Segoe UI"/>
          <w:b/>
          <w:i/>
          <w:sz w:val="23"/>
          <w:szCs w:val="23"/>
        </w:rPr>
        <w:t xml:space="preserve">articolo 6 del decreto legislativo 26 novembre 2010, n. 216 (decreto del Presidente del Consiglio dei ministri – esame </w:t>
      </w:r>
      <w:r>
        <w:rPr>
          <w:rFonts w:ascii="Segoe UI" w:eastAsia="Times New Roman" w:hAnsi="Segoe UI" w:cs="Segoe UI"/>
          <w:b/>
          <w:i/>
          <w:sz w:val="23"/>
          <w:szCs w:val="23"/>
        </w:rPr>
        <w:t>preliminare</w:t>
      </w:r>
      <w:r w:rsidRPr="000E62C5">
        <w:rPr>
          <w:rFonts w:ascii="Segoe UI" w:eastAsia="Times New Roman" w:hAnsi="Segoe UI" w:cs="Segoe UI"/>
          <w:b/>
          <w:i/>
          <w:sz w:val="23"/>
          <w:szCs w:val="23"/>
        </w:rPr>
        <w:t>)</w:t>
      </w:r>
    </w:p>
    <w:p w14:paraId="662C8564" w14:textId="687EB0AD" w:rsidR="000E62C5" w:rsidRPr="000E62C5" w:rsidRDefault="00016E3C" w:rsidP="00016E3C">
      <w:pPr>
        <w:tabs>
          <w:tab w:val="left" w:pos="426"/>
        </w:tabs>
        <w:spacing w:before="100" w:beforeAutospacing="1" w:after="100" w:afterAutospacing="1" w:line="312" w:lineRule="auto"/>
        <w:jc w:val="both"/>
        <w:rPr>
          <w:rFonts w:ascii="Segoe UI" w:eastAsia="Times New Roman" w:hAnsi="Segoe UI" w:cs="Segoe UI"/>
          <w:sz w:val="23"/>
          <w:szCs w:val="23"/>
        </w:rPr>
      </w:pPr>
      <w:r w:rsidRPr="00016E3C">
        <w:rPr>
          <w:rFonts w:ascii="Segoe UI" w:eastAsia="Times New Roman" w:hAnsi="Segoe UI" w:cs="Segoe UI"/>
          <w:sz w:val="23"/>
          <w:szCs w:val="23"/>
        </w:rPr>
        <w:t>Il Consiglio dei ministri, su proposta del Ministro dell</w:t>
      </w:r>
      <w:r w:rsidR="009B0F9D">
        <w:rPr>
          <w:rFonts w:ascii="Segoe UI" w:eastAsia="Times New Roman" w:hAnsi="Segoe UI" w:cs="Segoe UI"/>
          <w:sz w:val="23"/>
          <w:szCs w:val="23"/>
        </w:rPr>
        <w:t>’</w:t>
      </w:r>
      <w:r w:rsidRPr="00016E3C">
        <w:rPr>
          <w:rFonts w:ascii="Segoe UI" w:eastAsia="Times New Roman" w:hAnsi="Segoe UI" w:cs="Segoe UI"/>
          <w:sz w:val="23"/>
          <w:szCs w:val="23"/>
        </w:rPr>
        <w:t>economia e delle finanze Giancarlo Giorgetti, ha approvato in esame preliminare un decreto del Presidente del Consiglio dei ministri riguardante l</w:t>
      </w:r>
      <w:r w:rsidR="009B0F9D">
        <w:rPr>
          <w:rFonts w:ascii="Segoe UI" w:eastAsia="Times New Roman" w:hAnsi="Segoe UI" w:cs="Segoe UI"/>
          <w:sz w:val="23"/>
          <w:szCs w:val="23"/>
        </w:rPr>
        <w:t>’</w:t>
      </w:r>
      <w:r w:rsidRPr="00016E3C">
        <w:rPr>
          <w:rFonts w:ascii="Segoe UI" w:eastAsia="Times New Roman" w:hAnsi="Segoe UI" w:cs="Segoe UI"/>
          <w:sz w:val="23"/>
          <w:szCs w:val="23"/>
        </w:rPr>
        <w:t>adozione della nota metodologica relativa all</w:t>
      </w:r>
      <w:r w:rsidR="009B0F9D">
        <w:rPr>
          <w:rFonts w:ascii="Segoe UI" w:eastAsia="Times New Roman" w:hAnsi="Segoe UI" w:cs="Segoe UI"/>
          <w:sz w:val="23"/>
          <w:szCs w:val="23"/>
        </w:rPr>
        <w:t>’</w:t>
      </w:r>
      <w:r w:rsidRPr="00016E3C">
        <w:rPr>
          <w:rFonts w:ascii="Segoe UI" w:eastAsia="Times New Roman" w:hAnsi="Segoe UI" w:cs="Segoe UI"/>
          <w:sz w:val="23"/>
          <w:szCs w:val="23"/>
        </w:rPr>
        <w:t>aggiornamento e alla revisione della metodologia per i fabbisogni standard dei comuni per il 2024</w:t>
      </w:r>
      <w:r>
        <w:rPr>
          <w:rFonts w:ascii="Segoe UI" w:eastAsia="Times New Roman" w:hAnsi="Segoe UI" w:cs="Segoe UI"/>
          <w:sz w:val="23"/>
          <w:szCs w:val="23"/>
        </w:rPr>
        <w:t>, nonché</w:t>
      </w:r>
      <w:r w:rsidRPr="00016E3C">
        <w:rPr>
          <w:rFonts w:ascii="Segoe UI" w:eastAsia="Times New Roman" w:hAnsi="Segoe UI" w:cs="Segoe UI"/>
          <w:sz w:val="23"/>
          <w:szCs w:val="23"/>
        </w:rPr>
        <w:t xml:space="preserve"> il fabbisogno standard complessivo per ciascun comune delle regioni a statuto ordinario, ai sensi dell</w:t>
      </w:r>
      <w:r w:rsidR="009B0F9D">
        <w:rPr>
          <w:rFonts w:ascii="Segoe UI" w:eastAsia="Times New Roman" w:hAnsi="Segoe UI" w:cs="Segoe UI"/>
          <w:sz w:val="23"/>
          <w:szCs w:val="23"/>
        </w:rPr>
        <w:t>’</w:t>
      </w:r>
      <w:r w:rsidRPr="00016E3C">
        <w:rPr>
          <w:rFonts w:ascii="Segoe UI" w:eastAsia="Times New Roman" w:hAnsi="Segoe UI" w:cs="Segoe UI"/>
          <w:sz w:val="23"/>
          <w:szCs w:val="23"/>
        </w:rPr>
        <w:t>articolo 6 del decreto legislativo 26 novembre 2010, n. 216, in relazione</w:t>
      </w:r>
      <w:r w:rsidR="009B0F9D">
        <w:rPr>
          <w:rFonts w:ascii="Segoe UI" w:eastAsia="Times New Roman" w:hAnsi="Segoe UI" w:cs="Segoe UI"/>
          <w:sz w:val="23"/>
          <w:szCs w:val="23"/>
        </w:rPr>
        <w:t xml:space="preserve"> </w:t>
      </w:r>
      <w:r w:rsidRPr="00016E3C">
        <w:rPr>
          <w:rFonts w:ascii="Segoe UI" w:eastAsia="Times New Roman" w:hAnsi="Segoe UI" w:cs="Segoe UI"/>
          <w:sz w:val="23"/>
          <w:szCs w:val="23"/>
        </w:rPr>
        <w:t>ai servizi di: trasporto pubblico locale (TPL), smaltimento rifiuti, viabilità e territorio, asili nido, settore sociale e istruzione pubblica</w:t>
      </w:r>
      <w:r w:rsidR="000E62C5" w:rsidRPr="000E62C5">
        <w:rPr>
          <w:rFonts w:ascii="Segoe UI" w:eastAsia="Times New Roman" w:hAnsi="Segoe UI" w:cs="Segoe UI"/>
          <w:sz w:val="23"/>
          <w:szCs w:val="23"/>
        </w:rPr>
        <w:t>.</w:t>
      </w:r>
    </w:p>
    <w:p w14:paraId="44CE483A" w14:textId="662F910E" w:rsidR="000E62C5" w:rsidRPr="000E62C5" w:rsidRDefault="000E62C5" w:rsidP="000E62C5">
      <w:pPr>
        <w:pStyle w:val="Paragrafoelenco"/>
        <w:numPr>
          <w:ilvl w:val="0"/>
          <w:numId w:val="30"/>
        </w:numPr>
        <w:tabs>
          <w:tab w:val="left" w:pos="426"/>
        </w:tabs>
        <w:spacing w:before="100" w:beforeAutospacing="1" w:after="100" w:afterAutospacing="1" w:line="312" w:lineRule="auto"/>
        <w:ind w:left="0" w:firstLine="0"/>
        <w:jc w:val="both"/>
        <w:rPr>
          <w:rFonts w:ascii="Segoe UI" w:eastAsia="Times New Roman" w:hAnsi="Segoe UI" w:cs="Segoe UI"/>
          <w:b/>
          <w:i/>
          <w:sz w:val="23"/>
          <w:szCs w:val="23"/>
        </w:rPr>
      </w:pPr>
      <w:r w:rsidRPr="000E62C5">
        <w:rPr>
          <w:rFonts w:ascii="Segoe UI" w:eastAsia="Times New Roman" w:hAnsi="Segoe UI" w:cs="Segoe UI"/>
          <w:b/>
          <w:i/>
          <w:sz w:val="23"/>
          <w:szCs w:val="23"/>
        </w:rPr>
        <w:t xml:space="preserve">Determinazione dei fabbisogni standard dei comuni della Regione Siciliana e della Regione Sardegna per il settore sociale, al netto del servizio asili nido, e della relativa nota metodologica </w:t>
      </w:r>
      <w:r>
        <w:rPr>
          <w:rFonts w:ascii="Segoe UI" w:eastAsia="Times New Roman" w:hAnsi="Segoe UI" w:cs="Segoe UI"/>
          <w:b/>
          <w:i/>
          <w:sz w:val="23"/>
          <w:szCs w:val="23"/>
        </w:rPr>
        <w:t xml:space="preserve">(decreto del Presidente del Consiglio dei ministri – </w:t>
      </w:r>
      <w:r w:rsidRPr="000E62C5">
        <w:rPr>
          <w:rFonts w:ascii="Segoe UI" w:eastAsia="Times New Roman" w:hAnsi="Segoe UI" w:cs="Segoe UI"/>
          <w:b/>
          <w:i/>
          <w:sz w:val="23"/>
          <w:szCs w:val="23"/>
        </w:rPr>
        <w:t>esame definitivo</w:t>
      </w:r>
      <w:r>
        <w:rPr>
          <w:rFonts w:ascii="Segoe UI" w:eastAsia="Times New Roman" w:hAnsi="Segoe UI" w:cs="Segoe UI"/>
          <w:b/>
          <w:i/>
          <w:sz w:val="23"/>
          <w:szCs w:val="23"/>
        </w:rPr>
        <w:t>)</w:t>
      </w:r>
    </w:p>
    <w:p w14:paraId="04B8D9BB" w14:textId="21B519D0" w:rsidR="000E62C5" w:rsidRDefault="000330CE" w:rsidP="000134A5">
      <w:pPr>
        <w:tabs>
          <w:tab w:val="left" w:pos="426"/>
        </w:tabs>
        <w:spacing w:before="100" w:beforeAutospacing="1" w:after="100" w:afterAutospacing="1" w:line="312" w:lineRule="auto"/>
        <w:jc w:val="both"/>
        <w:rPr>
          <w:rFonts w:ascii="Segoe UI" w:eastAsia="Times New Roman" w:hAnsi="Segoe UI" w:cs="Segoe UI"/>
          <w:sz w:val="23"/>
          <w:szCs w:val="23"/>
        </w:rPr>
      </w:pPr>
      <w:r w:rsidRPr="000330CE">
        <w:rPr>
          <w:rFonts w:ascii="Segoe UI" w:eastAsia="Times New Roman" w:hAnsi="Segoe UI" w:cs="Segoe UI"/>
          <w:sz w:val="23"/>
          <w:szCs w:val="23"/>
        </w:rPr>
        <w:t>Il Consiglio dei ministri, su proposta del Ministro dell</w:t>
      </w:r>
      <w:r w:rsidR="009B0F9D">
        <w:rPr>
          <w:rFonts w:ascii="Segoe UI" w:eastAsia="Times New Roman" w:hAnsi="Segoe UI" w:cs="Segoe UI"/>
          <w:sz w:val="23"/>
          <w:szCs w:val="23"/>
        </w:rPr>
        <w:t>’</w:t>
      </w:r>
      <w:r w:rsidRPr="000330CE">
        <w:rPr>
          <w:rFonts w:ascii="Segoe UI" w:eastAsia="Times New Roman" w:hAnsi="Segoe UI" w:cs="Segoe UI"/>
          <w:sz w:val="23"/>
          <w:szCs w:val="23"/>
        </w:rPr>
        <w:t xml:space="preserve">economia e delle finanze Giancarlo Giorgetti, ha approvato in esame </w:t>
      </w:r>
      <w:r>
        <w:rPr>
          <w:rFonts w:ascii="Segoe UI" w:eastAsia="Times New Roman" w:hAnsi="Segoe UI" w:cs="Segoe UI"/>
          <w:sz w:val="23"/>
          <w:szCs w:val="23"/>
        </w:rPr>
        <w:t>definitivo</w:t>
      </w:r>
      <w:r w:rsidRPr="000330CE">
        <w:rPr>
          <w:rFonts w:ascii="Segoe UI" w:eastAsia="Times New Roman" w:hAnsi="Segoe UI" w:cs="Segoe UI"/>
          <w:sz w:val="23"/>
          <w:szCs w:val="23"/>
        </w:rPr>
        <w:t xml:space="preserve"> un decreto del Presidente del Consiglio dei ministri riguardante </w:t>
      </w:r>
      <w:r w:rsidR="000E62C5" w:rsidRPr="000E62C5">
        <w:rPr>
          <w:rFonts w:ascii="Segoe UI" w:eastAsia="Times New Roman" w:hAnsi="Segoe UI" w:cs="Segoe UI"/>
          <w:sz w:val="23"/>
          <w:szCs w:val="23"/>
        </w:rPr>
        <w:t xml:space="preserve">la determinazione, ai sensi degli articoli 5, 6 e 7 del decreto legislativo 26 novembre 2010, n. 216, della nota metodologica e dei fabbisogni standard dei comuni della Regione </w:t>
      </w:r>
      <w:r w:rsidR="000E62C5" w:rsidRPr="000E62C5">
        <w:rPr>
          <w:rFonts w:ascii="Segoe UI" w:eastAsia="Times New Roman" w:hAnsi="Segoe UI" w:cs="Segoe UI"/>
          <w:sz w:val="23"/>
          <w:szCs w:val="23"/>
        </w:rPr>
        <w:lastRenderedPageBreak/>
        <w:t xml:space="preserve">Siciliana e della Regione Sardegna per il settore sociale, al netto del servizio asili nido. </w:t>
      </w:r>
      <w:r>
        <w:rPr>
          <w:rFonts w:ascii="Segoe UI" w:eastAsia="Times New Roman" w:hAnsi="Segoe UI" w:cs="Segoe UI"/>
          <w:sz w:val="23"/>
          <w:szCs w:val="23"/>
        </w:rPr>
        <w:t xml:space="preserve">Sul </w:t>
      </w:r>
      <w:r w:rsidR="000E62C5" w:rsidRPr="000E62C5">
        <w:rPr>
          <w:rFonts w:ascii="Segoe UI" w:eastAsia="Times New Roman" w:hAnsi="Segoe UI" w:cs="Segoe UI"/>
          <w:sz w:val="23"/>
          <w:szCs w:val="23"/>
        </w:rPr>
        <w:t xml:space="preserve">decreto è </w:t>
      </w:r>
      <w:r>
        <w:rPr>
          <w:rFonts w:ascii="Segoe UI" w:eastAsia="Times New Roman" w:hAnsi="Segoe UI" w:cs="Segoe UI"/>
          <w:sz w:val="23"/>
          <w:szCs w:val="23"/>
        </w:rPr>
        <w:t xml:space="preserve">stata </w:t>
      </w:r>
      <w:r w:rsidR="000E62C5" w:rsidRPr="000E62C5">
        <w:rPr>
          <w:rFonts w:ascii="Segoe UI" w:eastAsia="Times New Roman" w:hAnsi="Segoe UI" w:cs="Segoe UI"/>
          <w:sz w:val="23"/>
          <w:szCs w:val="23"/>
        </w:rPr>
        <w:t>sentita la Conferenza Stato-città ed autonomie locali</w:t>
      </w:r>
      <w:r>
        <w:rPr>
          <w:rFonts w:ascii="Segoe UI" w:eastAsia="Times New Roman" w:hAnsi="Segoe UI" w:cs="Segoe UI"/>
          <w:sz w:val="23"/>
          <w:szCs w:val="23"/>
        </w:rPr>
        <w:t>, che</w:t>
      </w:r>
      <w:r w:rsidR="000E62C5" w:rsidRPr="000E62C5">
        <w:rPr>
          <w:rFonts w:ascii="Segoe UI" w:eastAsia="Times New Roman" w:hAnsi="Segoe UI" w:cs="Segoe UI"/>
          <w:sz w:val="23"/>
          <w:szCs w:val="23"/>
        </w:rPr>
        <w:t xml:space="preserve"> si è pronunciata favorevolmente</w:t>
      </w:r>
      <w:r>
        <w:rPr>
          <w:rFonts w:ascii="Segoe UI" w:eastAsia="Times New Roman" w:hAnsi="Segoe UI" w:cs="Segoe UI"/>
          <w:sz w:val="23"/>
          <w:szCs w:val="23"/>
        </w:rPr>
        <w:t>.</w:t>
      </w:r>
    </w:p>
    <w:p w14:paraId="55541DFE" w14:textId="77777777" w:rsidR="00155D9F" w:rsidRPr="00425D71" w:rsidRDefault="00155D9F" w:rsidP="00155D9F">
      <w:pPr>
        <w:tabs>
          <w:tab w:val="left" w:pos="426"/>
        </w:tabs>
        <w:spacing w:before="100" w:beforeAutospacing="1" w:after="100" w:afterAutospacing="1" w:line="312" w:lineRule="auto"/>
        <w:jc w:val="center"/>
        <w:rPr>
          <w:rFonts w:ascii="Segoe UI" w:eastAsia="Times New Roman" w:hAnsi="Segoe UI" w:cs="Segoe UI"/>
          <w:sz w:val="23"/>
          <w:szCs w:val="23"/>
        </w:rPr>
      </w:pPr>
      <w:r w:rsidRPr="00425D71">
        <w:rPr>
          <w:rFonts w:ascii="Segoe UI" w:hAnsi="Segoe UI" w:cs="Segoe UI"/>
          <w:sz w:val="23"/>
          <w:szCs w:val="23"/>
        </w:rPr>
        <w:t>٠٠٠٠٠</w:t>
      </w:r>
    </w:p>
    <w:p w14:paraId="5C154CAF" w14:textId="77777777" w:rsidR="00155D9F" w:rsidRPr="00155D9F" w:rsidRDefault="00155D9F" w:rsidP="00155D9F">
      <w:pPr>
        <w:tabs>
          <w:tab w:val="left" w:pos="426"/>
        </w:tabs>
        <w:spacing w:before="100" w:beforeAutospacing="1" w:after="100" w:afterAutospacing="1" w:line="312" w:lineRule="auto"/>
        <w:jc w:val="both"/>
        <w:rPr>
          <w:rFonts w:ascii="Segoe UI" w:eastAsia="Times New Roman" w:hAnsi="Segoe UI" w:cs="Segoe UI"/>
          <w:b/>
          <w:sz w:val="23"/>
          <w:szCs w:val="23"/>
        </w:rPr>
      </w:pPr>
      <w:r w:rsidRPr="00155D9F">
        <w:rPr>
          <w:rFonts w:ascii="Segoe UI" w:eastAsia="Times New Roman" w:hAnsi="Segoe UI" w:cs="Segoe UI"/>
          <w:b/>
          <w:sz w:val="23"/>
          <w:szCs w:val="23"/>
        </w:rPr>
        <w:t>NOMINE</w:t>
      </w:r>
    </w:p>
    <w:p w14:paraId="031CD755" w14:textId="591479EE" w:rsidR="00155D9F" w:rsidRPr="00155D9F" w:rsidRDefault="00155D9F" w:rsidP="00155D9F">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Consiglio dei ministri, su proposta del Presidente Giorgia Meloni, ha deliberato </w:t>
      </w:r>
      <w:r w:rsidR="00115A4A">
        <w:rPr>
          <w:rFonts w:ascii="Segoe UI" w:eastAsia="Times New Roman" w:hAnsi="Segoe UI" w:cs="Segoe UI"/>
          <w:sz w:val="23"/>
          <w:szCs w:val="23"/>
        </w:rPr>
        <w:t xml:space="preserve">di </w:t>
      </w:r>
      <w:r w:rsidRPr="00155D9F">
        <w:rPr>
          <w:rFonts w:ascii="Segoe UI" w:eastAsia="Times New Roman" w:hAnsi="Segoe UI" w:cs="Segoe UI"/>
          <w:sz w:val="23"/>
          <w:szCs w:val="23"/>
        </w:rPr>
        <w:t>conferma</w:t>
      </w:r>
      <w:r w:rsidR="00115A4A">
        <w:rPr>
          <w:rFonts w:ascii="Segoe UI" w:eastAsia="Times New Roman" w:hAnsi="Segoe UI" w:cs="Segoe UI"/>
          <w:sz w:val="23"/>
          <w:szCs w:val="23"/>
        </w:rPr>
        <w:t>re per un biennio</w:t>
      </w:r>
      <w:r w:rsidRPr="00155D9F">
        <w:rPr>
          <w:rFonts w:ascii="Segoe UI" w:eastAsia="Times New Roman" w:hAnsi="Segoe UI" w:cs="Segoe UI"/>
          <w:sz w:val="23"/>
          <w:szCs w:val="23"/>
        </w:rPr>
        <w:t xml:space="preserve"> a Commissario straordinario del Governo per gli interventi di restauro e valorizzazione dell</w:t>
      </w:r>
      <w:r w:rsidR="009B0F9D">
        <w:rPr>
          <w:rFonts w:ascii="Segoe UI" w:eastAsia="Times New Roman" w:hAnsi="Segoe UI" w:cs="Segoe UI"/>
          <w:sz w:val="23"/>
          <w:szCs w:val="23"/>
        </w:rPr>
        <w:t>’</w:t>
      </w:r>
      <w:r w:rsidRPr="00155D9F">
        <w:rPr>
          <w:rFonts w:ascii="Segoe UI" w:eastAsia="Times New Roman" w:hAnsi="Segoe UI" w:cs="Segoe UI"/>
          <w:sz w:val="23"/>
          <w:szCs w:val="23"/>
        </w:rPr>
        <w:t>ex carcere borbonico dell</w:t>
      </w:r>
      <w:r w:rsidR="009B0F9D">
        <w:rPr>
          <w:rFonts w:ascii="Segoe UI" w:eastAsia="Times New Roman" w:hAnsi="Segoe UI" w:cs="Segoe UI"/>
          <w:sz w:val="23"/>
          <w:szCs w:val="23"/>
        </w:rPr>
        <w:t>’</w:t>
      </w:r>
      <w:r w:rsidRPr="00155D9F">
        <w:rPr>
          <w:rFonts w:ascii="Segoe UI" w:eastAsia="Times New Roman" w:hAnsi="Segoe UI" w:cs="Segoe UI"/>
          <w:sz w:val="23"/>
          <w:szCs w:val="23"/>
        </w:rPr>
        <w:t xml:space="preserve">isola di Santo Stefano (Ventotene) </w:t>
      </w:r>
      <w:r w:rsidR="00115A4A">
        <w:rPr>
          <w:rFonts w:ascii="Segoe UI" w:eastAsia="Times New Roman" w:hAnsi="Segoe UI" w:cs="Segoe UI"/>
          <w:sz w:val="23"/>
          <w:szCs w:val="23"/>
        </w:rPr>
        <w:t>il</w:t>
      </w:r>
      <w:r w:rsidR="00115A4A" w:rsidRPr="00155D9F">
        <w:rPr>
          <w:rFonts w:ascii="Segoe UI" w:eastAsia="Times New Roman" w:hAnsi="Segoe UI" w:cs="Segoe UI"/>
          <w:sz w:val="23"/>
          <w:szCs w:val="23"/>
        </w:rPr>
        <w:t xml:space="preserve"> </w:t>
      </w:r>
      <w:r w:rsidRPr="00155D9F">
        <w:rPr>
          <w:rFonts w:ascii="Segoe UI" w:eastAsia="Times New Roman" w:hAnsi="Segoe UI" w:cs="Segoe UI"/>
          <w:sz w:val="23"/>
          <w:szCs w:val="23"/>
        </w:rPr>
        <w:t xml:space="preserve">dottor Giovanni Maria </w:t>
      </w:r>
      <w:proofErr w:type="spellStart"/>
      <w:r w:rsidRPr="00155D9F">
        <w:rPr>
          <w:rFonts w:ascii="Segoe UI" w:eastAsia="Times New Roman" w:hAnsi="Segoe UI" w:cs="Segoe UI"/>
          <w:sz w:val="23"/>
          <w:szCs w:val="23"/>
        </w:rPr>
        <w:t>Macioce</w:t>
      </w:r>
      <w:proofErr w:type="spellEnd"/>
      <w:r w:rsidRPr="00155D9F">
        <w:rPr>
          <w:rFonts w:ascii="Segoe UI" w:eastAsia="Times New Roman" w:hAnsi="Segoe UI" w:cs="Segoe UI"/>
          <w:sz w:val="23"/>
          <w:szCs w:val="23"/>
        </w:rPr>
        <w:t>, ai sensi dell</w:t>
      </w:r>
      <w:r w:rsidR="009B0F9D">
        <w:rPr>
          <w:rFonts w:ascii="Segoe UI" w:eastAsia="Times New Roman" w:hAnsi="Segoe UI" w:cs="Segoe UI"/>
          <w:sz w:val="23"/>
          <w:szCs w:val="23"/>
        </w:rPr>
        <w:t>’</w:t>
      </w:r>
      <w:r w:rsidRPr="00155D9F">
        <w:rPr>
          <w:rFonts w:ascii="Segoe UI" w:eastAsia="Times New Roman" w:hAnsi="Segoe UI" w:cs="Segoe UI"/>
          <w:sz w:val="23"/>
          <w:szCs w:val="23"/>
        </w:rPr>
        <w:t>articolo 11 della legge 23 agosto 1988, n. 400</w:t>
      </w:r>
      <w:r>
        <w:rPr>
          <w:rFonts w:ascii="Segoe UI" w:eastAsia="Times New Roman" w:hAnsi="Segoe UI" w:cs="Segoe UI"/>
          <w:sz w:val="23"/>
          <w:szCs w:val="23"/>
        </w:rPr>
        <w:t>.</w:t>
      </w:r>
    </w:p>
    <w:p w14:paraId="437B19CF" w14:textId="77777777" w:rsidR="00D80A9C" w:rsidRPr="00425D71" w:rsidRDefault="00D80A9C" w:rsidP="00D80A9C">
      <w:pPr>
        <w:pStyle w:val="NormaleWeb"/>
        <w:spacing w:before="180" w:beforeAutospacing="0" w:after="180" w:afterAutospacing="0" w:line="312" w:lineRule="auto"/>
        <w:jc w:val="center"/>
        <w:rPr>
          <w:rFonts w:ascii="Segoe UI" w:hAnsi="Segoe UI" w:cs="Segoe UI"/>
          <w:sz w:val="23"/>
          <w:szCs w:val="23"/>
        </w:rPr>
      </w:pPr>
      <w:r w:rsidRPr="00425D71">
        <w:rPr>
          <w:rFonts w:ascii="Segoe UI" w:hAnsi="Segoe UI" w:cs="Segoe UI"/>
          <w:sz w:val="23"/>
          <w:szCs w:val="23"/>
        </w:rPr>
        <w:t>٠٠٠٠٠</w:t>
      </w:r>
    </w:p>
    <w:p w14:paraId="0122B616" w14:textId="2EA4465A" w:rsidR="00D80A9C" w:rsidRPr="00D80A9C" w:rsidRDefault="00D80A9C" w:rsidP="00D80A9C">
      <w:pPr>
        <w:tabs>
          <w:tab w:val="left" w:pos="426"/>
        </w:tabs>
        <w:spacing w:before="100" w:beforeAutospacing="1" w:after="100" w:afterAutospacing="1" w:line="312" w:lineRule="auto"/>
        <w:jc w:val="both"/>
        <w:rPr>
          <w:rFonts w:ascii="Segoe UI" w:eastAsia="Times New Roman" w:hAnsi="Segoe UI" w:cs="Segoe UI"/>
          <w:b/>
          <w:sz w:val="23"/>
          <w:szCs w:val="23"/>
        </w:rPr>
      </w:pPr>
      <w:r>
        <w:rPr>
          <w:rFonts w:ascii="Segoe UI" w:eastAsia="Times New Roman" w:hAnsi="Segoe UI" w:cs="Segoe UI"/>
          <w:b/>
          <w:sz w:val="23"/>
          <w:szCs w:val="23"/>
        </w:rPr>
        <w:t>LEGGI REGIONALI</w:t>
      </w:r>
    </w:p>
    <w:p w14:paraId="1C50D0FA" w14:textId="49EF6867" w:rsidR="00B72D4A" w:rsidRPr="00B72D4A" w:rsidRDefault="00B72D4A" w:rsidP="00B72D4A">
      <w:pPr>
        <w:tabs>
          <w:tab w:val="left" w:pos="426"/>
        </w:tabs>
        <w:spacing w:before="100" w:beforeAutospacing="1" w:after="100" w:afterAutospacing="1" w:line="312" w:lineRule="auto"/>
        <w:jc w:val="both"/>
        <w:rPr>
          <w:rFonts w:ascii="Segoe UI" w:eastAsia="Times New Roman" w:hAnsi="Segoe UI" w:cs="Segoe UI"/>
          <w:sz w:val="23"/>
          <w:szCs w:val="23"/>
        </w:rPr>
      </w:pPr>
      <w:r w:rsidRPr="00B72D4A">
        <w:rPr>
          <w:rFonts w:ascii="Segoe UI" w:eastAsia="Times New Roman" w:hAnsi="Segoe UI" w:cs="Segoe UI"/>
          <w:sz w:val="23"/>
          <w:szCs w:val="23"/>
        </w:rPr>
        <w:t xml:space="preserve">Il Consiglio dei ministri, su proposta del Ministro per gli Affari regionali e le Autonomie, Roberto Calderoli, ha esaminato </w:t>
      </w:r>
      <w:r>
        <w:rPr>
          <w:rFonts w:ascii="Segoe UI" w:eastAsia="Times New Roman" w:hAnsi="Segoe UI" w:cs="Segoe UI"/>
          <w:sz w:val="23"/>
          <w:szCs w:val="23"/>
        </w:rPr>
        <w:t>trentacinque</w:t>
      </w:r>
      <w:r w:rsidRPr="00B72D4A">
        <w:rPr>
          <w:rFonts w:ascii="Segoe UI" w:eastAsia="Times New Roman" w:hAnsi="Segoe UI" w:cs="Segoe UI"/>
          <w:sz w:val="23"/>
          <w:szCs w:val="23"/>
        </w:rPr>
        <w:t xml:space="preserve"> leggi delle Regioni e delle Province Autonome e ha deliberato</w:t>
      </w:r>
      <w:r>
        <w:rPr>
          <w:rFonts w:ascii="Segoe UI" w:eastAsia="Times New Roman" w:hAnsi="Segoe UI" w:cs="Segoe UI"/>
          <w:sz w:val="23"/>
          <w:szCs w:val="23"/>
        </w:rPr>
        <w:t xml:space="preserve"> </w:t>
      </w:r>
      <w:r w:rsidRPr="00B72D4A">
        <w:rPr>
          <w:rFonts w:ascii="Segoe UI" w:eastAsia="Times New Roman" w:hAnsi="Segoe UI" w:cs="Segoe UI"/>
          <w:sz w:val="23"/>
          <w:szCs w:val="23"/>
        </w:rPr>
        <w:t>di impugnare</w:t>
      </w:r>
      <w:r>
        <w:rPr>
          <w:rFonts w:ascii="Segoe UI" w:eastAsia="Times New Roman" w:hAnsi="Segoe UI" w:cs="Segoe UI"/>
          <w:sz w:val="23"/>
          <w:szCs w:val="23"/>
        </w:rPr>
        <w:t xml:space="preserve"> la l</w:t>
      </w:r>
      <w:r w:rsidRPr="00B72D4A">
        <w:rPr>
          <w:rFonts w:ascii="Segoe UI" w:eastAsia="Times New Roman" w:hAnsi="Segoe UI" w:cs="Segoe UI"/>
          <w:sz w:val="23"/>
          <w:szCs w:val="23"/>
        </w:rPr>
        <w:t xml:space="preserve">egge </w:t>
      </w:r>
      <w:r>
        <w:rPr>
          <w:rFonts w:ascii="Segoe UI" w:eastAsia="Times New Roman" w:hAnsi="Segoe UI" w:cs="Segoe UI"/>
          <w:sz w:val="23"/>
          <w:szCs w:val="23"/>
        </w:rPr>
        <w:t xml:space="preserve">della </w:t>
      </w:r>
      <w:r w:rsidRPr="00B72D4A">
        <w:rPr>
          <w:rFonts w:ascii="Segoe UI" w:eastAsia="Times New Roman" w:hAnsi="Segoe UI" w:cs="Segoe UI"/>
          <w:sz w:val="23"/>
          <w:szCs w:val="23"/>
        </w:rPr>
        <w:t>Regione Toscana n. 30 del 29/07/2024</w:t>
      </w:r>
      <w:r>
        <w:rPr>
          <w:rFonts w:ascii="Segoe UI" w:eastAsia="Times New Roman" w:hAnsi="Segoe UI" w:cs="Segoe UI"/>
          <w:sz w:val="23"/>
          <w:szCs w:val="23"/>
        </w:rPr>
        <w:t>, recante</w:t>
      </w:r>
      <w:r w:rsidRPr="00B72D4A">
        <w:rPr>
          <w:rFonts w:ascii="Segoe UI" w:eastAsia="Times New Roman" w:hAnsi="Segoe UI" w:cs="Segoe UI"/>
          <w:sz w:val="23"/>
          <w:szCs w:val="23"/>
        </w:rPr>
        <w:t xml:space="preserve"> </w:t>
      </w:r>
      <w:r w:rsidR="009B0F9D">
        <w:rPr>
          <w:rFonts w:ascii="Segoe UI" w:eastAsia="Times New Roman" w:hAnsi="Segoe UI" w:cs="Segoe UI"/>
          <w:sz w:val="23"/>
          <w:szCs w:val="23"/>
        </w:rPr>
        <w:t>“</w:t>
      </w:r>
      <w:r w:rsidRPr="00B72D4A">
        <w:rPr>
          <w:rFonts w:ascii="Segoe UI" w:eastAsia="Times New Roman" w:hAnsi="Segoe UI" w:cs="Segoe UI"/>
          <w:sz w:val="23"/>
          <w:szCs w:val="23"/>
        </w:rPr>
        <w:t>Disposizioni in materia di concessioni demaniali marittime. Modifiche alla l.r. 31/2016</w:t>
      </w:r>
      <w:r w:rsidR="009B0F9D">
        <w:rPr>
          <w:rFonts w:ascii="Segoe UI" w:eastAsia="Times New Roman" w:hAnsi="Segoe UI" w:cs="Segoe UI"/>
          <w:sz w:val="23"/>
          <w:szCs w:val="23"/>
        </w:rPr>
        <w:t>”</w:t>
      </w:r>
      <w:r w:rsidRPr="00B72D4A">
        <w:rPr>
          <w:rFonts w:ascii="Segoe UI" w:eastAsia="Times New Roman" w:hAnsi="Segoe UI" w:cs="Segoe UI"/>
          <w:sz w:val="23"/>
          <w:szCs w:val="23"/>
        </w:rPr>
        <w:t>, in quanto talune disposizioni ponendosi in contrasto con la normativa statale ed europea in materia di tutela della concorrenza, violano l</w:t>
      </w:r>
      <w:r w:rsidR="009B0F9D">
        <w:rPr>
          <w:rFonts w:ascii="Segoe UI" w:eastAsia="Times New Roman" w:hAnsi="Segoe UI" w:cs="Segoe UI"/>
          <w:sz w:val="23"/>
          <w:szCs w:val="23"/>
        </w:rPr>
        <w:t>’</w:t>
      </w:r>
      <w:r w:rsidRPr="00B72D4A">
        <w:rPr>
          <w:rFonts w:ascii="Segoe UI" w:eastAsia="Times New Roman" w:hAnsi="Segoe UI" w:cs="Segoe UI"/>
          <w:sz w:val="23"/>
          <w:szCs w:val="23"/>
        </w:rPr>
        <w:t>articolo 117, primo comma e secondo comma, lettera e), della Costituzione</w:t>
      </w:r>
      <w:r>
        <w:rPr>
          <w:rFonts w:ascii="Segoe UI" w:eastAsia="Times New Roman" w:hAnsi="Segoe UI" w:cs="Segoe UI"/>
          <w:sz w:val="23"/>
          <w:szCs w:val="23"/>
        </w:rPr>
        <w:t>.</w:t>
      </w:r>
    </w:p>
    <w:p w14:paraId="058AB086" w14:textId="30F94F8D" w:rsidR="00B72D4A" w:rsidRPr="00B72D4A" w:rsidRDefault="00B72D4A" w:rsidP="00B72D4A">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Inoltre, il Consiglio dei ministri ha deliberato d</w:t>
      </w:r>
      <w:r w:rsidRPr="00B72D4A">
        <w:rPr>
          <w:rFonts w:ascii="Segoe UI" w:eastAsia="Times New Roman" w:hAnsi="Segoe UI" w:cs="Segoe UI"/>
          <w:sz w:val="23"/>
          <w:szCs w:val="23"/>
        </w:rPr>
        <w:t>i non impugnare:</w:t>
      </w:r>
      <w:r w:rsidR="009B0F9D">
        <w:rPr>
          <w:rFonts w:ascii="Segoe UI" w:eastAsia="Times New Roman" w:hAnsi="Segoe UI" w:cs="Segoe UI"/>
          <w:sz w:val="23"/>
          <w:szCs w:val="23"/>
        </w:rPr>
        <w:t xml:space="preserve"> </w:t>
      </w:r>
    </w:p>
    <w:p w14:paraId="34A2BB4E" w14:textId="5EC7207C"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Campania n. 13 del 25/07</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Disposizioni di adeguamento normativo</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61F862C5" w14:textId="3C30869B"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Umbria n. 10 del 31/07</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Ulteriori modificazioni e integrazioni alla legge regionale 17 maggio 2013, n. 11 (Norme di organizzazione territoriale del servizio idrico integrato e del servizio di gestione integrata dei rifiuti – Soppressione degli Ambiti territoriali integrati)</w:t>
      </w:r>
      <w:r w:rsidR="009B0F9D">
        <w:rPr>
          <w:rFonts w:ascii="Segoe UI" w:eastAsia="Times New Roman" w:hAnsi="Segoe UI" w:cs="Segoe UI"/>
          <w:sz w:val="23"/>
          <w:szCs w:val="23"/>
        </w:rPr>
        <w:t>”</w:t>
      </w:r>
      <w:r w:rsidRPr="00B72D4A">
        <w:rPr>
          <w:rFonts w:ascii="Segoe UI" w:eastAsia="Times New Roman" w:hAnsi="Segoe UI" w:cs="Segoe UI"/>
          <w:sz w:val="23"/>
          <w:szCs w:val="23"/>
        </w:rPr>
        <w:t>;</w:t>
      </w:r>
    </w:p>
    <w:p w14:paraId="10F20BB1" w14:textId="37C82541"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Umbria n. 12 del 1/08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Assestamento del Bilancio di previsione della Regione Umbria 2024-2026 con modifiche di leggi regionali</w:t>
      </w:r>
      <w:r w:rsidR="009B0F9D">
        <w:rPr>
          <w:rFonts w:ascii="Segoe UI" w:eastAsia="Times New Roman" w:hAnsi="Segoe UI" w:cs="Segoe UI"/>
          <w:sz w:val="23"/>
          <w:szCs w:val="23"/>
        </w:rPr>
        <w:t>”</w:t>
      </w:r>
      <w:r w:rsidRPr="00B72D4A">
        <w:rPr>
          <w:rFonts w:ascii="Segoe UI" w:eastAsia="Times New Roman" w:hAnsi="Segoe UI" w:cs="Segoe UI"/>
          <w:sz w:val="23"/>
          <w:szCs w:val="23"/>
        </w:rPr>
        <w:t>;</w:t>
      </w:r>
    </w:p>
    <w:p w14:paraId="30B73CE6" w14:textId="220A0036"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Valle d</w:t>
      </w:r>
      <w:r w:rsidR="009B0F9D">
        <w:rPr>
          <w:rFonts w:ascii="Segoe UI" w:eastAsia="Times New Roman" w:hAnsi="Segoe UI" w:cs="Segoe UI"/>
          <w:sz w:val="23"/>
          <w:szCs w:val="23"/>
        </w:rPr>
        <w:t>’</w:t>
      </w:r>
      <w:r w:rsidRPr="00B72D4A">
        <w:rPr>
          <w:rFonts w:ascii="Segoe UI" w:eastAsia="Times New Roman" w:hAnsi="Segoe UI" w:cs="Segoe UI"/>
          <w:sz w:val="23"/>
          <w:szCs w:val="23"/>
        </w:rPr>
        <w:t>Aosta n. 12 del 29/07</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Primo provvedimento di variazione al bilancio di previsione finanziario della Regione autonoma Valle d</w:t>
      </w:r>
      <w:r w:rsidR="009B0F9D">
        <w:rPr>
          <w:rFonts w:ascii="Segoe UI" w:eastAsia="Times New Roman" w:hAnsi="Segoe UI" w:cs="Segoe UI"/>
          <w:sz w:val="23"/>
          <w:szCs w:val="23"/>
        </w:rPr>
        <w:t>’</w:t>
      </w:r>
      <w:r w:rsidRPr="00B72D4A">
        <w:rPr>
          <w:rFonts w:ascii="Segoe UI" w:eastAsia="Times New Roman" w:hAnsi="Segoe UI" w:cs="Segoe UI"/>
          <w:sz w:val="23"/>
          <w:szCs w:val="23"/>
        </w:rPr>
        <w:t>Aosta/</w:t>
      </w:r>
      <w:proofErr w:type="spellStart"/>
      <w:r w:rsidRPr="00B72D4A">
        <w:rPr>
          <w:rFonts w:ascii="Segoe UI" w:eastAsia="Times New Roman" w:hAnsi="Segoe UI" w:cs="Segoe UI"/>
          <w:sz w:val="23"/>
          <w:szCs w:val="23"/>
        </w:rPr>
        <w:t>Vallée</w:t>
      </w:r>
      <w:proofErr w:type="spellEnd"/>
      <w:r w:rsidRPr="00B72D4A">
        <w:rPr>
          <w:rFonts w:ascii="Segoe UI" w:eastAsia="Times New Roman" w:hAnsi="Segoe UI" w:cs="Segoe UI"/>
          <w:sz w:val="23"/>
          <w:szCs w:val="23"/>
        </w:rPr>
        <w:t xml:space="preserve"> d</w:t>
      </w:r>
      <w:r w:rsidR="009B0F9D">
        <w:rPr>
          <w:rFonts w:ascii="Segoe UI" w:eastAsia="Times New Roman" w:hAnsi="Segoe UI" w:cs="Segoe UI"/>
          <w:sz w:val="23"/>
          <w:szCs w:val="23"/>
        </w:rPr>
        <w:t>’</w:t>
      </w:r>
      <w:proofErr w:type="spellStart"/>
      <w:r w:rsidRPr="00B72D4A">
        <w:rPr>
          <w:rFonts w:ascii="Segoe UI" w:eastAsia="Times New Roman" w:hAnsi="Segoe UI" w:cs="Segoe UI"/>
          <w:sz w:val="23"/>
          <w:szCs w:val="23"/>
        </w:rPr>
        <w:t>Aoste</w:t>
      </w:r>
      <w:proofErr w:type="spellEnd"/>
      <w:r w:rsidRPr="00B72D4A">
        <w:rPr>
          <w:rFonts w:ascii="Segoe UI" w:eastAsia="Times New Roman" w:hAnsi="Segoe UI" w:cs="Segoe UI"/>
          <w:sz w:val="23"/>
          <w:szCs w:val="23"/>
        </w:rPr>
        <w:t xml:space="preserve"> per il triennio 2024/2026. Modificazioni di leggi regionali</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00A814DB" w14:textId="22102DF2"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lastRenderedPageBreak/>
        <w:t>la legge della Regione</w:t>
      </w:r>
      <w:r w:rsidRPr="00B72D4A">
        <w:rPr>
          <w:rFonts w:ascii="Segoe UI" w:eastAsia="Times New Roman" w:hAnsi="Segoe UI" w:cs="Segoe UI"/>
          <w:sz w:val="23"/>
          <w:szCs w:val="23"/>
        </w:rPr>
        <w:t xml:space="preserve"> Liguria n. 13 del 30/07</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Disposizioni di carattere finanziario e ulteriori disposizioni di adeguamento dell</w:t>
      </w:r>
      <w:r w:rsidR="009B0F9D">
        <w:rPr>
          <w:rFonts w:ascii="Segoe UI" w:eastAsia="Times New Roman" w:hAnsi="Segoe UI" w:cs="Segoe UI"/>
          <w:sz w:val="23"/>
          <w:szCs w:val="23"/>
        </w:rPr>
        <w:t>’</w:t>
      </w:r>
      <w:r w:rsidRPr="00B72D4A">
        <w:rPr>
          <w:rFonts w:ascii="Segoe UI" w:eastAsia="Times New Roman" w:hAnsi="Segoe UI" w:cs="Segoe UI"/>
          <w:sz w:val="23"/>
          <w:szCs w:val="23"/>
        </w:rPr>
        <w:t>ordinamento regionale</w:t>
      </w:r>
      <w:r w:rsidR="009B0F9D">
        <w:rPr>
          <w:rFonts w:ascii="Segoe UI" w:eastAsia="Times New Roman" w:hAnsi="Segoe UI" w:cs="Segoe UI"/>
          <w:sz w:val="23"/>
          <w:szCs w:val="23"/>
        </w:rPr>
        <w:t>”</w:t>
      </w:r>
      <w:r w:rsidRPr="00B72D4A">
        <w:rPr>
          <w:rFonts w:ascii="Segoe UI" w:eastAsia="Times New Roman" w:hAnsi="Segoe UI" w:cs="Segoe UI"/>
          <w:sz w:val="23"/>
          <w:szCs w:val="23"/>
        </w:rPr>
        <w:t>;</w:t>
      </w:r>
    </w:p>
    <w:p w14:paraId="4B34CC1B" w14:textId="40EF8E09"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Liguria n. 14 del 30/07</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Disciplina regionale in materia di palestre della salute</w:t>
      </w:r>
      <w:r w:rsidR="009B0F9D">
        <w:rPr>
          <w:rFonts w:ascii="Segoe UI" w:eastAsia="Times New Roman" w:hAnsi="Segoe UI" w:cs="Segoe UI"/>
          <w:sz w:val="23"/>
          <w:szCs w:val="23"/>
        </w:rPr>
        <w:t>”</w:t>
      </w:r>
      <w:r w:rsidRPr="00B72D4A">
        <w:rPr>
          <w:rFonts w:ascii="Segoe UI" w:eastAsia="Times New Roman" w:hAnsi="Segoe UI" w:cs="Segoe UI"/>
          <w:sz w:val="23"/>
          <w:szCs w:val="23"/>
        </w:rPr>
        <w:t>;</w:t>
      </w:r>
    </w:p>
    <w:p w14:paraId="43870AA4" w14:textId="5BE96F28"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Liguria n. 15 del 30/07</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Modifiche alla legge regionale 7 aprile 2015, n. 12 (Disposizioni dell</w:t>
      </w:r>
      <w:r w:rsidR="009B0F9D">
        <w:rPr>
          <w:rFonts w:ascii="Segoe UI" w:eastAsia="Times New Roman" w:hAnsi="Segoe UI" w:cs="Segoe UI"/>
          <w:sz w:val="23"/>
          <w:szCs w:val="23"/>
        </w:rPr>
        <w:t>’</w:t>
      </w:r>
      <w:r w:rsidRPr="00B72D4A">
        <w:rPr>
          <w:rFonts w:ascii="Segoe UI" w:eastAsia="Times New Roman" w:hAnsi="Segoe UI" w:cs="Segoe UI"/>
          <w:sz w:val="23"/>
          <w:szCs w:val="23"/>
        </w:rPr>
        <w:t>adeguamento della normativa regionale) in materia di manutenzione degli alvei dei corsi d</w:t>
      </w:r>
      <w:r w:rsidR="009B0F9D">
        <w:rPr>
          <w:rFonts w:ascii="Segoe UI" w:eastAsia="Times New Roman" w:hAnsi="Segoe UI" w:cs="Segoe UI"/>
          <w:sz w:val="23"/>
          <w:szCs w:val="23"/>
        </w:rPr>
        <w:t>’</w:t>
      </w:r>
      <w:r w:rsidRPr="00B72D4A">
        <w:rPr>
          <w:rFonts w:ascii="Segoe UI" w:eastAsia="Times New Roman" w:hAnsi="Segoe UI" w:cs="Segoe UI"/>
          <w:sz w:val="23"/>
          <w:szCs w:val="23"/>
        </w:rPr>
        <w:t>acqua</w:t>
      </w:r>
      <w:r w:rsidR="009B0F9D">
        <w:rPr>
          <w:rFonts w:ascii="Segoe UI" w:eastAsia="Times New Roman" w:hAnsi="Segoe UI" w:cs="Segoe UI"/>
          <w:sz w:val="23"/>
          <w:szCs w:val="23"/>
        </w:rPr>
        <w:t>”</w:t>
      </w:r>
      <w:r w:rsidRPr="00B72D4A">
        <w:rPr>
          <w:rFonts w:ascii="Segoe UI" w:eastAsia="Times New Roman" w:hAnsi="Segoe UI" w:cs="Segoe UI"/>
          <w:sz w:val="23"/>
          <w:szCs w:val="23"/>
        </w:rPr>
        <w:t>;</w:t>
      </w:r>
    </w:p>
    <w:p w14:paraId="2EB00AEC" w14:textId="5EEA69F7"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Provincia autonoma di</w:t>
      </w:r>
      <w:r w:rsidRPr="00B72D4A">
        <w:rPr>
          <w:rFonts w:ascii="Segoe UI" w:eastAsia="Times New Roman" w:hAnsi="Segoe UI" w:cs="Segoe UI"/>
          <w:sz w:val="23"/>
          <w:szCs w:val="23"/>
        </w:rPr>
        <w:t xml:space="preserve"> Trento n. 8 del 05/08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Rendiconto generale della Provincia autonoma di Trento per l</w:t>
      </w:r>
      <w:r w:rsidR="009B0F9D">
        <w:rPr>
          <w:rFonts w:ascii="Segoe UI" w:eastAsia="Times New Roman" w:hAnsi="Segoe UI" w:cs="Segoe UI"/>
          <w:sz w:val="23"/>
          <w:szCs w:val="23"/>
        </w:rPr>
        <w:t>’</w:t>
      </w:r>
      <w:r w:rsidRPr="00B72D4A">
        <w:rPr>
          <w:rFonts w:ascii="Segoe UI" w:eastAsia="Times New Roman" w:hAnsi="Segoe UI" w:cs="Segoe UI"/>
          <w:sz w:val="23"/>
          <w:szCs w:val="23"/>
        </w:rPr>
        <w:t>esercizio finanziario 2023</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329FD54E" w14:textId="355E077F"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Provincia autonoma di</w:t>
      </w:r>
      <w:r w:rsidRPr="00B72D4A">
        <w:rPr>
          <w:rFonts w:ascii="Segoe UI" w:eastAsia="Times New Roman" w:hAnsi="Segoe UI" w:cs="Segoe UI"/>
          <w:sz w:val="23"/>
          <w:szCs w:val="23"/>
        </w:rPr>
        <w:t xml:space="preserve"> Trento n. 9 del 05/08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Assestamento del bilancio di previsione della Provincia autonoma di Trento per gli esercizi finanziari 2024 - 2026</w:t>
      </w:r>
      <w:r w:rsidR="009B0F9D">
        <w:rPr>
          <w:rFonts w:ascii="Segoe UI" w:eastAsia="Times New Roman" w:hAnsi="Segoe UI" w:cs="Segoe UI"/>
          <w:sz w:val="23"/>
          <w:szCs w:val="23"/>
        </w:rPr>
        <w:t>”</w:t>
      </w:r>
      <w:r w:rsidRPr="00B72D4A">
        <w:rPr>
          <w:rFonts w:ascii="Segoe UI" w:eastAsia="Times New Roman" w:hAnsi="Segoe UI" w:cs="Segoe UI"/>
          <w:sz w:val="23"/>
          <w:szCs w:val="23"/>
        </w:rPr>
        <w:t>;</w:t>
      </w:r>
    </w:p>
    <w:p w14:paraId="38C6D572" w14:textId="24A5E749"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Valle d</w:t>
      </w:r>
      <w:r w:rsidR="009B0F9D">
        <w:rPr>
          <w:rFonts w:ascii="Segoe UI" w:eastAsia="Times New Roman" w:hAnsi="Segoe UI" w:cs="Segoe UI"/>
          <w:sz w:val="23"/>
          <w:szCs w:val="23"/>
        </w:rPr>
        <w:t>’</w:t>
      </w:r>
      <w:r w:rsidRPr="00B72D4A">
        <w:rPr>
          <w:rFonts w:ascii="Segoe UI" w:eastAsia="Times New Roman" w:hAnsi="Segoe UI" w:cs="Segoe UI"/>
          <w:sz w:val="23"/>
          <w:szCs w:val="23"/>
        </w:rPr>
        <w:t>Aosta n. 11 del 16/07</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Disciplina dell</w:t>
      </w:r>
      <w:r w:rsidR="009B0F9D">
        <w:rPr>
          <w:rFonts w:ascii="Segoe UI" w:eastAsia="Times New Roman" w:hAnsi="Segoe UI" w:cs="Segoe UI"/>
          <w:sz w:val="23"/>
          <w:szCs w:val="23"/>
        </w:rPr>
        <w:t>’</w:t>
      </w:r>
      <w:r w:rsidRPr="00B72D4A">
        <w:rPr>
          <w:rFonts w:ascii="Segoe UI" w:eastAsia="Times New Roman" w:hAnsi="Segoe UI" w:cs="Segoe UI"/>
          <w:sz w:val="23"/>
          <w:szCs w:val="23"/>
        </w:rPr>
        <w:t>organizzazione dei servizi al lavoro e del sistema della formazione professionale nella Regione autonoma Valle d</w:t>
      </w:r>
      <w:r w:rsidR="009B0F9D">
        <w:rPr>
          <w:rFonts w:ascii="Segoe UI" w:eastAsia="Times New Roman" w:hAnsi="Segoe UI" w:cs="Segoe UI"/>
          <w:sz w:val="23"/>
          <w:szCs w:val="23"/>
        </w:rPr>
        <w:t>’</w:t>
      </w:r>
      <w:r w:rsidRPr="00B72D4A">
        <w:rPr>
          <w:rFonts w:ascii="Segoe UI" w:eastAsia="Times New Roman" w:hAnsi="Segoe UI" w:cs="Segoe UI"/>
          <w:sz w:val="23"/>
          <w:szCs w:val="23"/>
        </w:rPr>
        <w:t>Aosta/</w:t>
      </w:r>
      <w:proofErr w:type="spellStart"/>
      <w:r w:rsidRPr="00B72D4A">
        <w:rPr>
          <w:rFonts w:ascii="Segoe UI" w:eastAsia="Times New Roman" w:hAnsi="Segoe UI" w:cs="Segoe UI"/>
          <w:sz w:val="23"/>
          <w:szCs w:val="23"/>
        </w:rPr>
        <w:t>Vallée</w:t>
      </w:r>
      <w:proofErr w:type="spellEnd"/>
      <w:r w:rsidRPr="00B72D4A">
        <w:rPr>
          <w:rFonts w:ascii="Segoe UI" w:eastAsia="Times New Roman" w:hAnsi="Segoe UI" w:cs="Segoe UI"/>
          <w:sz w:val="23"/>
          <w:szCs w:val="23"/>
        </w:rPr>
        <w:t xml:space="preserve"> d</w:t>
      </w:r>
      <w:r w:rsidR="009B0F9D">
        <w:rPr>
          <w:rFonts w:ascii="Segoe UI" w:eastAsia="Times New Roman" w:hAnsi="Segoe UI" w:cs="Segoe UI"/>
          <w:sz w:val="23"/>
          <w:szCs w:val="23"/>
        </w:rPr>
        <w:t>’</w:t>
      </w:r>
      <w:proofErr w:type="spellStart"/>
      <w:r w:rsidRPr="00B72D4A">
        <w:rPr>
          <w:rFonts w:ascii="Segoe UI" w:eastAsia="Times New Roman" w:hAnsi="Segoe UI" w:cs="Segoe UI"/>
          <w:sz w:val="23"/>
          <w:szCs w:val="23"/>
        </w:rPr>
        <w:t>Aoste</w:t>
      </w:r>
      <w:proofErr w:type="spellEnd"/>
      <w:r w:rsidRPr="00B72D4A">
        <w:rPr>
          <w:rFonts w:ascii="Segoe UI" w:eastAsia="Times New Roman" w:hAnsi="Segoe UI" w:cs="Segoe UI"/>
          <w:sz w:val="23"/>
          <w:szCs w:val="23"/>
        </w:rPr>
        <w:t>. Abrogazione della legge regionale 31 marzo 2003, n. 7 (Disposizioni in materia di politiche regionali del lavoro, di formazione professionale e di riorganizzazione dei servizi per l</w:t>
      </w:r>
      <w:r w:rsidR="009B0F9D">
        <w:rPr>
          <w:rFonts w:ascii="Segoe UI" w:eastAsia="Times New Roman" w:hAnsi="Segoe UI" w:cs="Segoe UI"/>
          <w:sz w:val="23"/>
          <w:szCs w:val="23"/>
        </w:rPr>
        <w:t>’</w:t>
      </w:r>
      <w:r w:rsidRPr="00B72D4A">
        <w:rPr>
          <w:rFonts w:ascii="Segoe UI" w:eastAsia="Times New Roman" w:hAnsi="Segoe UI" w:cs="Segoe UI"/>
          <w:sz w:val="23"/>
          <w:szCs w:val="23"/>
        </w:rPr>
        <w:t>impiego), e di altre disposizioni in materia di lavoro e formazione professionale</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3EF75486" w14:textId="2CE7C047"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Valle d</w:t>
      </w:r>
      <w:r w:rsidR="009B0F9D">
        <w:rPr>
          <w:rFonts w:ascii="Segoe UI" w:eastAsia="Times New Roman" w:hAnsi="Segoe UI" w:cs="Segoe UI"/>
          <w:sz w:val="23"/>
          <w:szCs w:val="23"/>
        </w:rPr>
        <w:t>’</w:t>
      </w:r>
      <w:r w:rsidRPr="00B72D4A">
        <w:rPr>
          <w:rFonts w:ascii="Segoe UI" w:eastAsia="Times New Roman" w:hAnsi="Segoe UI" w:cs="Segoe UI"/>
          <w:sz w:val="23"/>
          <w:szCs w:val="23"/>
        </w:rPr>
        <w:t>Aosta n. 13 del 29/07</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Disposizioni urgenti per garantire il regolare avvio dell</w:t>
      </w:r>
      <w:r w:rsidR="009B0F9D">
        <w:rPr>
          <w:rFonts w:ascii="Segoe UI" w:eastAsia="Times New Roman" w:hAnsi="Segoe UI" w:cs="Segoe UI"/>
          <w:sz w:val="23"/>
          <w:szCs w:val="23"/>
        </w:rPr>
        <w:t>’</w:t>
      </w:r>
      <w:r w:rsidRPr="00B72D4A">
        <w:rPr>
          <w:rFonts w:ascii="Segoe UI" w:eastAsia="Times New Roman" w:hAnsi="Segoe UI" w:cs="Segoe UI"/>
          <w:sz w:val="23"/>
          <w:szCs w:val="23"/>
        </w:rPr>
        <w:t>anno scolastico</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317277EA" w14:textId="0B11746A"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Valle d</w:t>
      </w:r>
      <w:r w:rsidR="009B0F9D">
        <w:rPr>
          <w:rFonts w:ascii="Segoe UI" w:eastAsia="Times New Roman" w:hAnsi="Segoe UI" w:cs="Segoe UI"/>
          <w:sz w:val="23"/>
          <w:szCs w:val="23"/>
        </w:rPr>
        <w:t>’</w:t>
      </w:r>
      <w:r w:rsidRPr="00B72D4A">
        <w:rPr>
          <w:rFonts w:ascii="Segoe UI" w:eastAsia="Times New Roman" w:hAnsi="Segoe UI" w:cs="Segoe UI"/>
          <w:sz w:val="23"/>
          <w:szCs w:val="23"/>
        </w:rPr>
        <w:t>Aosta n. 14 del 29/07</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Interventi regionali a sostegno dell</w:t>
      </w:r>
      <w:r w:rsidR="009B0F9D">
        <w:rPr>
          <w:rFonts w:ascii="Segoe UI" w:eastAsia="Times New Roman" w:hAnsi="Segoe UI" w:cs="Segoe UI"/>
          <w:sz w:val="23"/>
          <w:szCs w:val="23"/>
        </w:rPr>
        <w:t>’</w:t>
      </w:r>
      <w:r w:rsidRPr="00B72D4A">
        <w:rPr>
          <w:rFonts w:ascii="Segoe UI" w:eastAsia="Times New Roman" w:hAnsi="Segoe UI" w:cs="Segoe UI"/>
          <w:sz w:val="23"/>
          <w:szCs w:val="23"/>
        </w:rPr>
        <w:t>organizzazione e svolgimento delle competizioni dell</w:t>
      </w:r>
      <w:r w:rsidR="009B0F9D">
        <w:rPr>
          <w:rFonts w:ascii="Segoe UI" w:eastAsia="Times New Roman" w:hAnsi="Segoe UI" w:cs="Segoe UI"/>
          <w:sz w:val="23"/>
          <w:szCs w:val="23"/>
        </w:rPr>
        <w:t>’</w:t>
      </w:r>
      <w:r w:rsidRPr="00B72D4A">
        <w:rPr>
          <w:rFonts w:ascii="Segoe UI" w:eastAsia="Times New Roman" w:hAnsi="Segoe UI" w:cs="Segoe UI"/>
          <w:sz w:val="23"/>
          <w:szCs w:val="23"/>
        </w:rPr>
        <w:t>Unione ciclistica internazionale (UCI) Mountain bike World Series assegnate alla località di La Thuile e delle relative iniziative promozionali</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0F6F20AE" w14:textId="31F46601"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Valle d</w:t>
      </w:r>
      <w:r w:rsidR="009B0F9D">
        <w:rPr>
          <w:rFonts w:ascii="Segoe UI" w:eastAsia="Times New Roman" w:hAnsi="Segoe UI" w:cs="Segoe UI"/>
          <w:sz w:val="23"/>
          <w:szCs w:val="23"/>
        </w:rPr>
        <w:t>’</w:t>
      </w:r>
      <w:r w:rsidRPr="00B72D4A">
        <w:rPr>
          <w:rFonts w:ascii="Segoe UI" w:eastAsia="Times New Roman" w:hAnsi="Segoe UI" w:cs="Segoe UI"/>
          <w:sz w:val="23"/>
          <w:szCs w:val="23"/>
        </w:rPr>
        <w:t>Aosta n. 15 del 29/07</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Disposizioni per la promozione e lo sviluppo dell</w:t>
      </w:r>
      <w:r w:rsidR="009B0F9D">
        <w:rPr>
          <w:rFonts w:ascii="Segoe UI" w:eastAsia="Times New Roman" w:hAnsi="Segoe UI" w:cs="Segoe UI"/>
          <w:sz w:val="23"/>
          <w:szCs w:val="23"/>
        </w:rPr>
        <w:t>’</w:t>
      </w:r>
      <w:r w:rsidRPr="00B72D4A">
        <w:rPr>
          <w:rFonts w:ascii="Segoe UI" w:eastAsia="Times New Roman" w:hAnsi="Segoe UI" w:cs="Segoe UI"/>
          <w:sz w:val="23"/>
          <w:szCs w:val="23"/>
        </w:rPr>
        <w:t>autoconsumo diffuso</w:t>
      </w:r>
      <w:r w:rsidR="009B0F9D">
        <w:rPr>
          <w:rFonts w:ascii="Segoe UI" w:eastAsia="Times New Roman" w:hAnsi="Segoe UI" w:cs="Segoe UI"/>
          <w:sz w:val="23"/>
          <w:szCs w:val="23"/>
        </w:rPr>
        <w:t>”</w:t>
      </w:r>
      <w:r w:rsidRPr="00B72D4A">
        <w:rPr>
          <w:rFonts w:ascii="Segoe UI" w:eastAsia="Times New Roman" w:hAnsi="Segoe UI" w:cs="Segoe UI"/>
          <w:sz w:val="23"/>
          <w:szCs w:val="23"/>
        </w:rPr>
        <w:t>;</w:t>
      </w:r>
    </w:p>
    <w:p w14:paraId="3545706E" w14:textId="4050D7FF"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Valle d</w:t>
      </w:r>
      <w:r w:rsidR="009B0F9D">
        <w:rPr>
          <w:rFonts w:ascii="Segoe UI" w:eastAsia="Times New Roman" w:hAnsi="Segoe UI" w:cs="Segoe UI"/>
          <w:sz w:val="23"/>
          <w:szCs w:val="23"/>
        </w:rPr>
        <w:t>’</w:t>
      </w:r>
      <w:r w:rsidRPr="00B72D4A">
        <w:rPr>
          <w:rFonts w:ascii="Segoe UI" w:eastAsia="Times New Roman" w:hAnsi="Segoe UI" w:cs="Segoe UI"/>
          <w:sz w:val="23"/>
          <w:szCs w:val="23"/>
        </w:rPr>
        <w:t>Aosta n. 16 del 29/07</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Disposizioni in materia di stazioni radioelettriche e di postazioni di </w:t>
      </w:r>
      <w:proofErr w:type="spellStart"/>
      <w:r w:rsidRPr="00B72D4A">
        <w:rPr>
          <w:rFonts w:ascii="Segoe UI" w:eastAsia="Times New Roman" w:hAnsi="Segoe UI" w:cs="Segoe UI"/>
          <w:sz w:val="23"/>
          <w:szCs w:val="23"/>
        </w:rPr>
        <w:t>radiotelecomunicazioni</w:t>
      </w:r>
      <w:proofErr w:type="spellEnd"/>
      <w:r w:rsidRPr="00B72D4A">
        <w:rPr>
          <w:rFonts w:ascii="Segoe UI" w:eastAsia="Times New Roman" w:hAnsi="Segoe UI" w:cs="Segoe UI"/>
          <w:sz w:val="23"/>
          <w:szCs w:val="23"/>
        </w:rPr>
        <w:t>. Modificazioni alle leggi regionali 4 novembre 2005, n. 25, 12 marzo 2002, n. 1, e 28 ottobre 2021, n. 30</w:t>
      </w:r>
      <w:r w:rsidR="009B0F9D">
        <w:rPr>
          <w:rFonts w:ascii="Segoe UI" w:eastAsia="Times New Roman" w:hAnsi="Segoe UI" w:cs="Segoe UI"/>
          <w:sz w:val="23"/>
          <w:szCs w:val="23"/>
        </w:rPr>
        <w:t>”</w:t>
      </w:r>
      <w:r w:rsidRPr="00B72D4A">
        <w:rPr>
          <w:rFonts w:ascii="Segoe UI" w:eastAsia="Times New Roman" w:hAnsi="Segoe UI" w:cs="Segoe UI"/>
          <w:sz w:val="23"/>
          <w:szCs w:val="23"/>
        </w:rPr>
        <w:t>;</w:t>
      </w:r>
    </w:p>
    <w:p w14:paraId="43F6EECC" w14:textId="33528FB6"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Veneto n. 19 del 06/08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Rendiconto generale della Regione per l</w:t>
      </w:r>
      <w:r w:rsidR="009B0F9D">
        <w:rPr>
          <w:rFonts w:ascii="Segoe UI" w:eastAsia="Times New Roman" w:hAnsi="Segoe UI" w:cs="Segoe UI"/>
          <w:sz w:val="23"/>
          <w:szCs w:val="23"/>
        </w:rPr>
        <w:t>’</w:t>
      </w:r>
      <w:r w:rsidRPr="00B72D4A">
        <w:rPr>
          <w:rFonts w:ascii="Segoe UI" w:eastAsia="Times New Roman" w:hAnsi="Segoe UI" w:cs="Segoe UI"/>
          <w:sz w:val="23"/>
          <w:szCs w:val="23"/>
        </w:rPr>
        <w:t>esercizio finanziario 2023</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7333E2D8" w14:textId="7DAE25D2"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Calabria n. 30 del 06/08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Modifica della legge regionale 19 novembre 2020, n. 24 (Norme per l</w:t>
      </w:r>
      <w:r w:rsidR="009B0F9D">
        <w:rPr>
          <w:rFonts w:ascii="Segoe UI" w:eastAsia="Times New Roman" w:hAnsi="Segoe UI" w:cs="Segoe UI"/>
          <w:sz w:val="23"/>
          <w:szCs w:val="23"/>
        </w:rPr>
        <w:t>’</w:t>
      </w:r>
      <w:r w:rsidRPr="00B72D4A">
        <w:rPr>
          <w:rFonts w:ascii="Segoe UI" w:eastAsia="Times New Roman" w:hAnsi="Segoe UI" w:cs="Segoe UI"/>
          <w:sz w:val="23"/>
          <w:szCs w:val="23"/>
        </w:rPr>
        <w:t>utilizzo dei farmaci nelle strutture pubbliche e private)</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28927766" w14:textId="5F1C0AF5"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Calabria n. 31 del 06/08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Modifiche a leggi regionali a seguito di impegni assunti con il governo in attuazione del principio di leale collaborazione e disposizioni normative</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15FB5282" w14:textId="3113C6E4"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lastRenderedPageBreak/>
        <w:t>la legge della Regione</w:t>
      </w:r>
      <w:r w:rsidRPr="00B72D4A">
        <w:rPr>
          <w:rFonts w:ascii="Segoe UI" w:eastAsia="Times New Roman" w:hAnsi="Segoe UI" w:cs="Segoe UI"/>
          <w:sz w:val="23"/>
          <w:szCs w:val="23"/>
        </w:rPr>
        <w:t xml:space="preserve"> Calabria n. 32 del 06/08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Turismo itinerante e norme in materia di aree di sosta per caravan e autocaravan e garden sharing</w:t>
      </w:r>
      <w:r w:rsidR="009B0F9D">
        <w:rPr>
          <w:rFonts w:ascii="Segoe UI" w:eastAsia="Times New Roman" w:hAnsi="Segoe UI" w:cs="Segoe UI"/>
          <w:sz w:val="23"/>
          <w:szCs w:val="23"/>
        </w:rPr>
        <w:t>”</w:t>
      </w:r>
      <w:r w:rsidRPr="00B72D4A">
        <w:rPr>
          <w:rFonts w:ascii="Segoe UI" w:eastAsia="Times New Roman" w:hAnsi="Segoe UI" w:cs="Segoe UI"/>
          <w:sz w:val="23"/>
          <w:szCs w:val="23"/>
        </w:rPr>
        <w:t>;</w:t>
      </w:r>
    </w:p>
    <w:p w14:paraId="6598FF85" w14:textId="6CE10CD4"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Calabria n. 33 del 06/08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Approvazione rendiconto generale e rendiconto consolidato</w:t>
      </w:r>
      <w:r w:rsidR="009B0F9D">
        <w:rPr>
          <w:rFonts w:ascii="Segoe UI" w:eastAsia="Times New Roman" w:hAnsi="Segoe UI" w:cs="Segoe UI"/>
          <w:sz w:val="23"/>
          <w:szCs w:val="23"/>
        </w:rPr>
        <w:t>”</w:t>
      </w:r>
      <w:r w:rsidRPr="00B72D4A">
        <w:rPr>
          <w:rFonts w:ascii="Segoe UI" w:eastAsia="Times New Roman" w:hAnsi="Segoe UI" w:cs="Segoe UI"/>
          <w:sz w:val="23"/>
          <w:szCs w:val="23"/>
        </w:rPr>
        <w:t>;</w:t>
      </w:r>
    </w:p>
    <w:p w14:paraId="398F774B" w14:textId="340C14FA"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Lazio n. 16 del 07/08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Riconoscimento della legittimità dei debiti fuori bilancio ai sensi dell</w:t>
      </w:r>
      <w:r w:rsidR="009B0F9D">
        <w:rPr>
          <w:rFonts w:ascii="Segoe UI" w:eastAsia="Times New Roman" w:hAnsi="Segoe UI" w:cs="Segoe UI"/>
          <w:sz w:val="23"/>
          <w:szCs w:val="23"/>
        </w:rPr>
        <w:t>’</w:t>
      </w:r>
      <w:r w:rsidRPr="00B72D4A">
        <w:rPr>
          <w:rFonts w:ascii="Segoe UI" w:eastAsia="Times New Roman" w:hAnsi="Segoe UI" w:cs="Segoe UI"/>
          <w:sz w:val="23"/>
          <w:szCs w:val="23"/>
        </w:rPr>
        <w:t>articolo 73, comma 1, lettera e), del decreto legislativo 23 giugno 2011, n. 118 (disposizioni in materia di armonizzazione dei sistemi contabili e degli schemi di bilancio delle regioni, degli enti locali e dei loro organismi, a norma degli articoli 1 e 2 della legge 5 maggio 2009, n. 42) e successive modifiche</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4FE05A40" w14:textId="0FFB84D7"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Provincia autonoma di</w:t>
      </w:r>
      <w:r w:rsidRPr="00B72D4A">
        <w:rPr>
          <w:rFonts w:ascii="Segoe UI" w:eastAsia="Times New Roman" w:hAnsi="Segoe UI" w:cs="Segoe UI"/>
          <w:sz w:val="23"/>
          <w:szCs w:val="23"/>
        </w:rPr>
        <w:t xml:space="preserve"> Bolzano n. 4 del 05/08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Rendiconto generale della Provincia autonoma di Bolzano per l</w:t>
      </w:r>
      <w:r w:rsidR="009B0F9D">
        <w:rPr>
          <w:rFonts w:ascii="Segoe UI" w:eastAsia="Times New Roman" w:hAnsi="Segoe UI" w:cs="Segoe UI"/>
          <w:sz w:val="23"/>
          <w:szCs w:val="23"/>
        </w:rPr>
        <w:t>’</w:t>
      </w:r>
      <w:r w:rsidRPr="00B72D4A">
        <w:rPr>
          <w:rFonts w:ascii="Segoe UI" w:eastAsia="Times New Roman" w:hAnsi="Segoe UI" w:cs="Segoe UI"/>
          <w:sz w:val="23"/>
          <w:szCs w:val="23"/>
        </w:rPr>
        <w:t>esercizio finanziario 2023</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6CF33991" w14:textId="3FED9F80"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Provincia autonoma di</w:t>
      </w:r>
      <w:r w:rsidRPr="00B72D4A">
        <w:rPr>
          <w:rFonts w:ascii="Segoe UI" w:eastAsia="Times New Roman" w:hAnsi="Segoe UI" w:cs="Segoe UI"/>
          <w:sz w:val="23"/>
          <w:szCs w:val="23"/>
        </w:rPr>
        <w:t xml:space="preserve"> Bolzano n. 5 del 05/08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Rendiconto generale consolidato della Provincia autonoma di Bolzano per l</w:t>
      </w:r>
      <w:r w:rsidR="009B0F9D">
        <w:rPr>
          <w:rFonts w:ascii="Segoe UI" w:eastAsia="Times New Roman" w:hAnsi="Segoe UI" w:cs="Segoe UI"/>
          <w:sz w:val="23"/>
          <w:szCs w:val="23"/>
        </w:rPr>
        <w:t>’</w:t>
      </w:r>
      <w:r w:rsidRPr="00B72D4A">
        <w:rPr>
          <w:rFonts w:ascii="Segoe UI" w:eastAsia="Times New Roman" w:hAnsi="Segoe UI" w:cs="Segoe UI"/>
          <w:sz w:val="23"/>
          <w:szCs w:val="23"/>
        </w:rPr>
        <w:t>esercizio finanziario 2023</w:t>
      </w:r>
      <w:r w:rsidR="009B0F9D">
        <w:rPr>
          <w:rFonts w:ascii="Segoe UI" w:eastAsia="Times New Roman" w:hAnsi="Segoe UI" w:cs="Segoe UI"/>
          <w:sz w:val="23"/>
          <w:szCs w:val="23"/>
        </w:rPr>
        <w:t>”</w:t>
      </w:r>
      <w:r w:rsidRPr="00B72D4A">
        <w:rPr>
          <w:rFonts w:ascii="Segoe UI" w:eastAsia="Times New Roman" w:hAnsi="Segoe UI" w:cs="Segoe UI"/>
          <w:sz w:val="23"/>
          <w:szCs w:val="23"/>
        </w:rPr>
        <w:t>;</w:t>
      </w:r>
    </w:p>
    <w:p w14:paraId="49F4543B" w14:textId="7C9A1B78"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Provincia autonoma di</w:t>
      </w:r>
      <w:r w:rsidRPr="00B72D4A">
        <w:rPr>
          <w:rFonts w:ascii="Segoe UI" w:eastAsia="Times New Roman" w:hAnsi="Segoe UI" w:cs="Segoe UI"/>
          <w:sz w:val="23"/>
          <w:szCs w:val="23"/>
        </w:rPr>
        <w:t xml:space="preserve"> Bolzano n. 6 del 05/08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Assestamento del bilancio di previsione della Provincia autonoma di Bolzano per l</w:t>
      </w:r>
      <w:r w:rsidR="009B0F9D">
        <w:rPr>
          <w:rFonts w:ascii="Segoe UI" w:eastAsia="Times New Roman" w:hAnsi="Segoe UI" w:cs="Segoe UI"/>
          <w:sz w:val="23"/>
          <w:szCs w:val="23"/>
        </w:rPr>
        <w:t>’</w:t>
      </w:r>
      <w:r w:rsidRPr="00B72D4A">
        <w:rPr>
          <w:rFonts w:ascii="Segoe UI" w:eastAsia="Times New Roman" w:hAnsi="Segoe UI" w:cs="Segoe UI"/>
          <w:sz w:val="23"/>
          <w:szCs w:val="23"/>
        </w:rPr>
        <w:t>anno finanziario 2024 e per il triennio 2024-2026</w:t>
      </w:r>
      <w:r w:rsidR="009B0F9D">
        <w:rPr>
          <w:rFonts w:ascii="Segoe UI" w:eastAsia="Times New Roman" w:hAnsi="Segoe UI" w:cs="Segoe UI"/>
          <w:sz w:val="23"/>
          <w:szCs w:val="23"/>
        </w:rPr>
        <w:t>”</w:t>
      </w:r>
      <w:r w:rsidRPr="00B72D4A">
        <w:rPr>
          <w:rFonts w:ascii="Segoe UI" w:eastAsia="Times New Roman" w:hAnsi="Segoe UI" w:cs="Segoe UI"/>
          <w:sz w:val="23"/>
          <w:szCs w:val="23"/>
        </w:rPr>
        <w:t>;</w:t>
      </w:r>
    </w:p>
    <w:p w14:paraId="3D502C48" w14:textId="5069904C"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Friuli-Venezia Giulia n. 7 del 07/08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Assestamento del bilancio per gli anni 2024-2026, ai sensi dell</w:t>
      </w:r>
      <w:r w:rsidR="009B0F9D">
        <w:rPr>
          <w:rFonts w:ascii="Segoe UI" w:eastAsia="Times New Roman" w:hAnsi="Segoe UI" w:cs="Segoe UI"/>
          <w:sz w:val="23"/>
          <w:szCs w:val="23"/>
        </w:rPr>
        <w:t>’</w:t>
      </w:r>
      <w:r w:rsidRPr="00B72D4A">
        <w:rPr>
          <w:rFonts w:ascii="Segoe UI" w:eastAsia="Times New Roman" w:hAnsi="Segoe UI" w:cs="Segoe UI"/>
          <w:sz w:val="23"/>
          <w:szCs w:val="23"/>
        </w:rPr>
        <w:t>articolo 6 della legge regionale 10 novembre 2015, n. 26</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47BF9F9F" w14:textId="1D86413F"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Lombardia n. 13 del 06/08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Rendiconto generale della gestione 2023</w:t>
      </w:r>
      <w:r w:rsidR="009B0F9D">
        <w:rPr>
          <w:rFonts w:ascii="Segoe UI" w:eastAsia="Times New Roman" w:hAnsi="Segoe UI" w:cs="Segoe UI"/>
          <w:sz w:val="23"/>
          <w:szCs w:val="23"/>
        </w:rPr>
        <w:t>”</w:t>
      </w:r>
      <w:r w:rsidRPr="00B72D4A">
        <w:rPr>
          <w:rFonts w:ascii="Segoe UI" w:eastAsia="Times New Roman" w:hAnsi="Segoe UI" w:cs="Segoe UI"/>
          <w:sz w:val="23"/>
          <w:szCs w:val="23"/>
        </w:rPr>
        <w:t>;</w:t>
      </w:r>
    </w:p>
    <w:p w14:paraId="1D5B6BF5" w14:textId="44064AD2"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Toscana n. 31 del 29/07</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Disciplina per l</w:t>
      </w:r>
      <w:r w:rsidR="009B0F9D">
        <w:rPr>
          <w:rFonts w:ascii="Segoe UI" w:eastAsia="Times New Roman" w:hAnsi="Segoe UI" w:cs="Segoe UI"/>
          <w:sz w:val="23"/>
          <w:szCs w:val="23"/>
        </w:rPr>
        <w:t>’</w:t>
      </w:r>
      <w:r w:rsidRPr="00B72D4A">
        <w:rPr>
          <w:rFonts w:ascii="Segoe UI" w:eastAsia="Times New Roman" w:hAnsi="Segoe UI" w:cs="Segoe UI"/>
          <w:sz w:val="23"/>
          <w:szCs w:val="23"/>
        </w:rPr>
        <w:t>accatastamento degli impianti a biocombustibile solido. Modifiche alla l.r. 39/2005</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57495DA2" w14:textId="02E016E3"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Toscana n. 32 del 31/07</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Disposizioni in materia di programmazione regionale. Modifiche alle leggi regionali 25/1998, 39/2000, 40/2005, 9/2010, 55/2011, 1/2015</w:t>
      </w:r>
      <w:r w:rsidR="009B0F9D">
        <w:rPr>
          <w:rFonts w:ascii="Segoe UI" w:eastAsia="Times New Roman" w:hAnsi="Segoe UI" w:cs="Segoe UI"/>
          <w:sz w:val="23"/>
          <w:szCs w:val="23"/>
        </w:rPr>
        <w:t>”</w:t>
      </w:r>
      <w:r w:rsidRPr="00B72D4A">
        <w:rPr>
          <w:rFonts w:ascii="Segoe UI" w:eastAsia="Times New Roman" w:hAnsi="Segoe UI" w:cs="Segoe UI"/>
          <w:sz w:val="23"/>
          <w:szCs w:val="23"/>
        </w:rPr>
        <w:t>;</w:t>
      </w:r>
    </w:p>
    <w:p w14:paraId="349A0291" w14:textId="5F5777B9"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Toscana n. 33 del 31/07</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Disposizioni in tema di sostituzione temporanea dell</w:t>
      </w:r>
      <w:r w:rsidR="009B0F9D">
        <w:rPr>
          <w:rFonts w:ascii="Segoe UI" w:eastAsia="Times New Roman" w:hAnsi="Segoe UI" w:cs="Segoe UI"/>
          <w:sz w:val="23"/>
          <w:szCs w:val="23"/>
        </w:rPr>
        <w:t>’</w:t>
      </w:r>
      <w:r w:rsidRPr="00B72D4A">
        <w:rPr>
          <w:rFonts w:ascii="Segoe UI" w:eastAsia="Times New Roman" w:hAnsi="Segoe UI" w:cs="Segoe UI"/>
          <w:sz w:val="23"/>
          <w:szCs w:val="23"/>
        </w:rPr>
        <w:t>Avvocato generale. Modifiche alla l.r. 1/2009</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1361520A" w14:textId="4A188A5E"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Toscana n. 34 del 31/07</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Manifestazioni che prevedono l</w:t>
      </w:r>
      <w:r w:rsidR="009B0F9D">
        <w:rPr>
          <w:rFonts w:ascii="Segoe UI" w:eastAsia="Times New Roman" w:hAnsi="Segoe UI" w:cs="Segoe UI"/>
          <w:sz w:val="23"/>
          <w:szCs w:val="23"/>
        </w:rPr>
        <w:t>’</w:t>
      </w:r>
      <w:r w:rsidRPr="00B72D4A">
        <w:rPr>
          <w:rFonts w:ascii="Segoe UI" w:eastAsia="Times New Roman" w:hAnsi="Segoe UI" w:cs="Segoe UI"/>
          <w:sz w:val="23"/>
          <w:szCs w:val="23"/>
        </w:rPr>
        <w:t>impiego di animali. Modifiche alla l.r. 59/2009</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1795098D" w14:textId="2AC3D44A"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Toscana n. 35 del 2/08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Conferimento ai comuni delle funzioni in materia di bonifica di siti contaminati e disciplina del procedimento per la bonifica dei siti interessati da inquinamento diffuso. Modifiche alla l.r. 25/1998</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4B9C1760" w14:textId="591C1B65"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Veneto n. 20 del 09/08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Disposizioni di adeguamento ordinamentale 2024 in materia di politiche sanitarie e politiche sociali</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3E399DB5" w14:textId="6F8A480F"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lastRenderedPageBreak/>
        <w:t>la legge della Regione</w:t>
      </w:r>
      <w:r w:rsidRPr="00B72D4A">
        <w:rPr>
          <w:rFonts w:ascii="Segoe UI" w:eastAsia="Times New Roman" w:hAnsi="Segoe UI" w:cs="Segoe UI"/>
          <w:sz w:val="23"/>
          <w:szCs w:val="23"/>
        </w:rPr>
        <w:t xml:space="preserve"> Liguria n. 16 del 09/08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Riconoscimento della legittimità di debito fuori bilancio ai sensi dell</w:t>
      </w:r>
      <w:r w:rsidR="009B0F9D">
        <w:rPr>
          <w:rFonts w:ascii="Segoe UI" w:eastAsia="Times New Roman" w:hAnsi="Segoe UI" w:cs="Segoe UI"/>
          <w:sz w:val="23"/>
          <w:szCs w:val="23"/>
        </w:rPr>
        <w:t>’</w:t>
      </w:r>
      <w:r w:rsidRPr="00B72D4A">
        <w:rPr>
          <w:rFonts w:ascii="Segoe UI" w:eastAsia="Times New Roman" w:hAnsi="Segoe UI" w:cs="Segoe UI"/>
          <w:sz w:val="23"/>
          <w:szCs w:val="23"/>
        </w:rPr>
        <w:t>articolo 73, comma 1, lettera e), del decreto legislativo 23 giugno 2011, n. 118 (Disposizioni in materia di armonizzazione dei sistemi contabili e degli schemi di bilancio delle Regioni, degli enti locali e dei loro organismi, a norma degli articoli 1 e 2 della legge 5 maggio 2009, n. 42) - anno 2024</w:t>
      </w:r>
      <w:r w:rsidR="009B0F9D">
        <w:rPr>
          <w:rFonts w:ascii="Segoe UI" w:eastAsia="Times New Roman" w:hAnsi="Segoe UI" w:cs="Segoe UI"/>
          <w:sz w:val="23"/>
          <w:szCs w:val="23"/>
        </w:rPr>
        <w:t>”</w:t>
      </w:r>
      <w:r w:rsidRPr="00B72D4A">
        <w:rPr>
          <w:rFonts w:ascii="Segoe UI" w:eastAsia="Times New Roman" w:hAnsi="Segoe UI" w:cs="Segoe UI"/>
          <w:sz w:val="23"/>
          <w:szCs w:val="23"/>
        </w:rPr>
        <w:t xml:space="preserve">; </w:t>
      </w:r>
    </w:p>
    <w:p w14:paraId="43640ECE" w14:textId="0E3B4790" w:rsidR="00B72D4A"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Basilicata n. 21 del 12/08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Modifica alla legge regionale 29 ottobre 2002, n. 38 (Testo unico in materia di indennità di carica, di funzione, di rimborso spese, di missione, di fine mandato e di assegno vitalizio spettanti ai Consiglieri regionali della Regione Basilicata)</w:t>
      </w:r>
      <w:r w:rsidR="009B0F9D">
        <w:rPr>
          <w:rFonts w:ascii="Segoe UI" w:eastAsia="Times New Roman" w:hAnsi="Segoe UI" w:cs="Segoe UI"/>
          <w:sz w:val="23"/>
          <w:szCs w:val="23"/>
        </w:rPr>
        <w:t>”</w:t>
      </w:r>
      <w:r w:rsidRPr="00B72D4A">
        <w:rPr>
          <w:rFonts w:ascii="Segoe UI" w:eastAsia="Times New Roman" w:hAnsi="Segoe UI" w:cs="Segoe UI"/>
          <w:sz w:val="23"/>
          <w:szCs w:val="23"/>
        </w:rPr>
        <w:t>;</w:t>
      </w:r>
    </w:p>
    <w:p w14:paraId="2594407F" w14:textId="53065566" w:rsidR="00D80A9C" w:rsidRPr="00B72D4A" w:rsidRDefault="00B72D4A" w:rsidP="00B72D4A">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 Regione</w:t>
      </w:r>
      <w:r w:rsidRPr="00B72D4A">
        <w:rPr>
          <w:rFonts w:ascii="Segoe UI" w:eastAsia="Times New Roman" w:hAnsi="Segoe UI" w:cs="Segoe UI"/>
          <w:sz w:val="23"/>
          <w:szCs w:val="23"/>
        </w:rPr>
        <w:t xml:space="preserve"> Basilicata n. 22 del 12/08</w:t>
      </w:r>
      <w:r>
        <w:rPr>
          <w:rFonts w:ascii="Segoe UI" w:eastAsia="Times New Roman" w:hAnsi="Segoe UI" w:cs="Segoe UI"/>
          <w:sz w:val="23"/>
          <w:szCs w:val="23"/>
        </w:rPr>
        <w:t xml:space="preserve">/2024, recante </w:t>
      </w:r>
      <w:r w:rsidR="009B0F9D">
        <w:rPr>
          <w:rFonts w:ascii="Segoe UI" w:eastAsia="Times New Roman" w:hAnsi="Segoe UI" w:cs="Segoe UI"/>
          <w:sz w:val="23"/>
          <w:szCs w:val="23"/>
        </w:rPr>
        <w:t>“</w:t>
      </w:r>
      <w:r w:rsidRPr="00B72D4A">
        <w:rPr>
          <w:rFonts w:ascii="Segoe UI" w:eastAsia="Times New Roman" w:hAnsi="Segoe UI" w:cs="Segoe UI"/>
          <w:sz w:val="23"/>
          <w:szCs w:val="23"/>
        </w:rPr>
        <w:t>Modifica alla legge regionale 29 ottobre 2002, n. 38 (Testo unico in materia di indennità di carica, di funzione, di rimborso spese, di missione, di fine mandato e di assegno vitalizio spettanti ai Consiglieri regionali della Regione Basilicata) e modifiche alla legge regionale 2 febbraio 1998, n. 8 (Nuova disciplina delle strutture di assistenza agli organi di direzione politica ed ai Gruppi consiliari della Regione Basilicata)</w:t>
      </w:r>
      <w:r w:rsidR="009B0F9D">
        <w:rPr>
          <w:rFonts w:ascii="Segoe UI" w:eastAsia="Times New Roman" w:hAnsi="Segoe UI" w:cs="Segoe UI"/>
          <w:sz w:val="23"/>
          <w:szCs w:val="23"/>
        </w:rPr>
        <w:t>”</w:t>
      </w:r>
      <w:r w:rsidRPr="00B72D4A">
        <w:rPr>
          <w:rFonts w:ascii="Segoe UI" w:eastAsia="Times New Roman" w:hAnsi="Segoe UI" w:cs="Segoe UI"/>
          <w:sz w:val="23"/>
          <w:szCs w:val="23"/>
        </w:rPr>
        <w:t>.</w:t>
      </w:r>
    </w:p>
    <w:p w14:paraId="00E7D147" w14:textId="77777777" w:rsidR="00B72050" w:rsidRPr="00425D71" w:rsidRDefault="00B72050" w:rsidP="00B72050">
      <w:pPr>
        <w:tabs>
          <w:tab w:val="left" w:pos="426"/>
        </w:tabs>
        <w:spacing w:before="100" w:beforeAutospacing="1" w:after="100" w:afterAutospacing="1" w:line="312" w:lineRule="auto"/>
        <w:jc w:val="center"/>
        <w:rPr>
          <w:rFonts w:ascii="Segoe UI" w:eastAsia="Times New Roman" w:hAnsi="Segoe UI" w:cs="Segoe UI"/>
          <w:sz w:val="23"/>
          <w:szCs w:val="23"/>
        </w:rPr>
      </w:pPr>
      <w:r w:rsidRPr="00425D71">
        <w:rPr>
          <w:rFonts w:ascii="Segoe UI" w:hAnsi="Segoe UI" w:cs="Segoe UI"/>
          <w:sz w:val="23"/>
          <w:szCs w:val="23"/>
        </w:rPr>
        <w:t>٠٠٠٠٠</w:t>
      </w:r>
    </w:p>
    <w:p w14:paraId="745F0F44" w14:textId="0E3C2E4E" w:rsidR="00432651" w:rsidRPr="007E4C30" w:rsidRDefault="00657461" w:rsidP="00733AE4">
      <w:pPr>
        <w:spacing w:before="180" w:after="0" w:line="312" w:lineRule="auto"/>
        <w:jc w:val="both"/>
        <w:rPr>
          <w:rFonts w:ascii="Segoe UI" w:hAnsi="Segoe UI" w:cs="Segoe UI"/>
          <w:sz w:val="23"/>
          <w:szCs w:val="23"/>
        </w:rPr>
      </w:pPr>
      <w:r w:rsidRPr="00425D71">
        <w:rPr>
          <w:rFonts w:ascii="Segoe UI" w:hAnsi="Segoe UI" w:cs="Segoe UI"/>
          <w:sz w:val="23"/>
          <w:szCs w:val="23"/>
        </w:rPr>
        <w:t xml:space="preserve">Il Consiglio dei ministri è </w:t>
      </w:r>
      <w:r w:rsidR="00FF595B" w:rsidRPr="00425D71">
        <w:rPr>
          <w:rFonts w:ascii="Segoe UI" w:hAnsi="Segoe UI" w:cs="Segoe UI"/>
          <w:sz w:val="23"/>
          <w:szCs w:val="23"/>
        </w:rPr>
        <w:t xml:space="preserve">terminato </w:t>
      </w:r>
      <w:r w:rsidR="0016327A" w:rsidRPr="00425D71">
        <w:rPr>
          <w:rFonts w:ascii="Segoe UI" w:hAnsi="Segoe UI" w:cs="Segoe UI"/>
          <w:sz w:val="23"/>
          <w:szCs w:val="23"/>
        </w:rPr>
        <w:t xml:space="preserve">alle </w:t>
      </w:r>
      <w:r w:rsidR="00B7744D" w:rsidRPr="00425D71">
        <w:rPr>
          <w:rFonts w:ascii="Segoe UI" w:hAnsi="Segoe UI" w:cs="Segoe UI"/>
          <w:sz w:val="23"/>
          <w:szCs w:val="23"/>
        </w:rPr>
        <w:t xml:space="preserve">ore </w:t>
      </w:r>
      <w:r w:rsidR="00743566">
        <w:rPr>
          <w:rFonts w:ascii="Segoe UI" w:hAnsi="Segoe UI" w:cs="Segoe UI"/>
          <w:sz w:val="23"/>
          <w:szCs w:val="23"/>
        </w:rPr>
        <w:t>13.23</w:t>
      </w:r>
      <w:r w:rsidR="00B7744D" w:rsidRPr="00425D71">
        <w:rPr>
          <w:rFonts w:ascii="Segoe UI" w:hAnsi="Segoe UI" w:cs="Segoe UI"/>
          <w:sz w:val="23"/>
          <w:szCs w:val="23"/>
        </w:rPr>
        <w:t>.</w:t>
      </w:r>
    </w:p>
    <w:sectPr w:rsidR="00432651" w:rsidRPr="007E4C30" w:rsidSect="00C67CD5">
      <w:footerReference w:type="default" r:id="rId12"/>
      <w:pgSz w:w="11906" w:h="16838" w:code="9"/>
      <w:pgMar w:top="1417" w:right="1134" w:bottom="1134" w:left="1134" w:header="708" w:footer="49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80F06" w14:textId="77777777" w:rsidR="00E3505A" w:rsidRDefault="00E3505A" w:rsidP="00844968">
      <w:pPr>
        <w:spacing w:after="0" w:line="240" w:lineRule="auto"/>
      </w:pPr>
      <w:r>
        <w:separator/>
      </w:r>
    </w:p>
  </w:endnote>
  <w:endnote w:type="continuationSeparator" w:id="0">
    <w:p w14:paraId="3E4C4F70" w14:textId="77777777" w:rsidR="00E3505A" w:rsidRDefault="00E3505A" w:rsidP="00844968">
      <w:pPr>
        <w:spacing w:after="0" w:line="240" w:lineRule="auto"/>
      </w:pPr>
      <w:r>
        <w:continuationSeparator/>
      </w:r>
    </w:p>
  </w:endnote>
  <w:endnote w:type="continuationNotice" w:id="1">
    <w:p w14:paraId="092010E5" w14:textId="77777777" w:rsidR="00E3505A" w:rsidRDefault="00E35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venire Light">
    <w:altName w:val="Divenire Light"/>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46179423"/>
      <w:docPartObj>
        <w:docPartGallery w:val="Page Numbers (Bottom of Page)"/>
        <w:docPartUnique/>
      </w:docPartObj>
    </w:sdtPr>
    <w:sdtEndPr/>
    <w:sdtContent>
      <w:p w14:paraId="37DDCB51" w14:textId="77777777" w:rsidR="00E3505A" w:rsidRPr="002E2612" w:rsidRDefault="00E3505A">
        <w:pPr>
          <w:pStyle w:val="Pidipagina"/>
          <w:jc w:val="right"/>
          <w:rPr>
            <w:rFonts w:ascii="Times New Roman" w:hAnsi="Times New Roman"/>
          </w:rPr>
        </w:pPr>
        <w:r w:rsidRPr="0036083B">
          <w:rPr>
            <w:rFonts w:ascii="Segoe UI" w:hAnsi="Segoe UI" w:cs="Segoe UI"/>
            <w:sz w:val="18"/>
            <w:szCs w:val="18"/>
          </w:rPr>
          <w:fldChar w:fldCharType="begin"/>
        </w:r>
        <w:r w:rsidRPr="0036083B">
          <w:rPr>
            <w:rFonts w:ascii="Segoe UI" w:hAnsi="Segoe UI" w:cs="Segoe UI"/>
            <w:sz w:val="18"/>
            <w:szCs w:val="18"/>
          </w:rPr>
          <w:instrText>PAGE   \* MERGEFORMAT</w:instrText>
        </w:r>
        <w:r w:rsidRPr="0036083B">
          <w:rPr>
            <w:rFonts w:ascii="Segoe UI" w:hAnsi="Segoe UI" w:cs="Segoe UI"/>
            <w:sz w:val="18"/>
            <w:szCs w:val="18"/>
          </w:rPr>
          <w:fldChar w:fldCharType="separate"/>
        </w:r>
        <w:r w:rsidRPr="0036083B">
          <w:rPr>
            <w:rFonts w:ascii="Segoe UI" w:hAnsi="Segoe UI" w:cs="Segoe UI"/>
            <w:sz w:val="18"/>
            <w:szCs w:val="18"/>
          </w:rPr>
          <w:t>2</w:t>
        </w:r>
        <w:r w:rsidRPr="0036083B">
          <w:rPr>
            <w:rFonts w:ascii="Segoe UI" w:hAnsi="Segoe UI" w:cs="Segoe UI"/>
            <w:sz w:val="18"/>
            <w:szCs w:val="18"/>
          </w:rPr>
          <w:fldChar w:fldCharType="end"/>
        </w:r>
      </w:p>
    </w:sdtContent>
  </w:sdt>
  <w:p w14:paraId="52CDC734" w14:textId="77777777" w:rsidR="00E3505A" w:rsidRDefault="00E350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41A78" w14:textId="77777777" w:rsidR="00E3505A" w:rsidRDefault="00E3505A" w:rsidP="00844968">
      <w:pPr>
        <w:spacing w:after="0" w:line="240" w:lineRule="auto"/>
      </w:pPr>
      <w:r>
        <w:separator/>
      </w:r>
    </w:p>
  </w:footnote>
  <w:footnote w:type="continuationSeparator" w:id="0">
    <w:p w14:paraId="314C39D3" w14:textId="77777777" w:rsidR="00E3505A" w:rsidRDefault="00E3505A" w:rsidP="00844968">
      <w:pPr>
        <w:spacing w:after="0" w:line="240" w:lineRule="auto"/>
      </w:pPr>
      <w:r>
        <w:continuationSeparator/>
      </w:r>
    </w:p>
  </w:footnote>
  <w:footnote w:type="continuationNotice" w:id="1">
    <w:p w14:paraId="143EE0E2" w14:textId="77777777" w:rsidR="00E3505A" w:rsidRDefault="00E350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7181A3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EAE74E2"/>
    <w:lvl w:ilvl="0">
      <w:numFmt w:val="bullet"/>
      <w:lvlText w:val="*"/>
      <w:lvlJc w:val="left"/>
    </w:lvl>
  </w:abstractNum>
  <w:abstractNum w:abstractNumId="2" w15:restartNumberingAfterBreak="0">
    <w:nsid w:val="00991B59"/>
    <w:multiLevelType w:val="hybridMultilevel"/>
    <w:tmpl w:val="CD0827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A0075D"/>
    <w:multiLevelType w:val="hybridMultilevel"/>
    <w:tmpl w:val="BA4CAF74"/>
    <w:lvl w:ilvl="0" w:tplc="0D222766">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076B8D"/>
    <w:multiLevelType w:val="hybridMultilevel"/>
    <w:tmpl w:val="995CDB46"/>
    <w:lvl w:ilvl="0" w:tplc="910273F2">
      <w:start w:val="1"/>
      <w:numFmt w:val="decimal"/>
      <w:lvlText w:val="%1."/>
      <w:lvlJc w:val="left"/>
      <w:pPr>
        <w:ind w:left="790" w:hanging="43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E36B07"/>
    <w:multiLevelType w:val="hybridMultilevel"/>
    <w:tmpl w:val="88C0C168"/>
    <w:lvl w:ilvl="0" w:tplc="7656364C">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053B71"/>
    <w:multiLevelType w:val="hybridMultilevel"/>
    <w:tmpl w:val="3D4611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261068"/>
    <w:multiLevelType w:val="hybridMultilevel"/>
    <w:tmpl w:val="5EB023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1D65FA"/>
    <w:multiLevelType w:val="hybridMultilevel"/>
    <w:tmpl w:val="E6A4C6FA"/>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4806FA"/>
    <w:multiLevelType w:val="hybridMultilevel"/>
    <w:tmpl w:val="95683F0A"/>
    <w:lvl w:ilvl="0" w:tplc="04100001">
      <w:start w:val="1"/>
      <w:numFmt w:val="bullet"/>
      <w:lvlText w:val=""/>
      <w:lvlJc w:val="left"/>
      <w:pPr>
        <w:ind w:left="720" w:hanging="360"/>
      </w:pPr>
      <w:rPr>
        <w:rFonts w:ascii="Symbol" w:hAnsi="Symbol" w:hint="default"/>
      </w:rPr>
    </w:lvl>
    <w:lvl w:ilvl="1" w:tplc="B87C2616">
      <w:numFmt w:val="bullet"/>
      <w:lvlText w:val="-"/>
      <w:lvlJc w:val="left"/>
      <w:pPr>
        <w:ind w:left="1440" w:hanging="360"/>
      </w:pPr>
      <w:rPr>
        <w:rFonts w:ascii="Segoe UI" w:eastAsia="Times New Roman" w:hAnsi="Segoe UI" w:cs="Segoe U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DB119C"/>
    <w:multiLevelType w:val="hybridMultilevel"/>
    <w:tmpl w:val="D5DCEE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1B479A"/>
    <w:multiLevelType w:val="hybridMultilevel"/>
    <w:tmpl w:val="BCC68B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766CCF"/>
    <w:multiLevelType w:val="hybridMultilevel"/>
    <w:tmpl w:val="4326653E"/>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BE55C4"/>
    <w:multiLevelType w:val="hybridMultilevel"/>
    <w:tmpl w:val="441C50C4"/>
    <w:lvl w:ilvl="0" w:tplc="5F9EAB76">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61636C"/>
    <w:multiLevelType w:val="hybridMultilevel"/>
    <w:tmpl w:val="D076B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C28DC"/>
    <w:multiLevelType w:val="hybridMultilevel"/>
    <w:tmpl w:val="1486B46A"/>
    <w:lvl w:ilvl="0" w:tplc="2FD2F48A">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17" w15:restartNumberingAfterBreak="0">
    <w:nsid w:val="3FC1011C"/>
    <w:multiLevelType w:val="hybridMultilevel"/>
    <w:tmpl w:val="A31E5CD8"/>
    <w:lvl w:ilvl="0" w:tplc="5A54D812">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C95E8A"/>
    <w:multiLevelType w:val="hybridMultilevel"/>
    <w:tmpl w:val="36CA5AE4"/>
    <w:lvl w:ilvl="0" w:tplc="5E44BCFA">
      <w:start w:val="1"/>
      <w:numFmt w:val="bullet"/>
      <w:lvlText w:val="-"/>
      <w:lvlJc w:val="left"/>
      <w:pPr>
        <w:ind w:left="720" w:hanging="360"/>
      </w:pPr>
      <w:rPr>
        <w:rFonts w:ascii="Segoe UI" w:eastAsia="Times New Roman" w:hAnsi="Segoe UI" w:cs="Segoe U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5F39F2"/>
    <w:multiLevelType w:val="hybridMultilevel"/>
    <w:tmpl w:val="958A42E4"/>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0C101C"/>
    <w:multiLevelType w:val="hybridMultilevel"/>
    <w:tmpl w:val="6ADCF5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22" w15:restartNumberingAfterBreak="0">
    <w:nsid w:val="5C370233"/>
    <w:multiLevelType w:val="hybridMultilevel"/>
    <w:tmpl w:val="3D16C2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4C64E54"/>
    <w:multiLevelType w:val="hybridMultilevel"/>
    <w:tmpl w:val="5E288AB6"/>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107987"/>
    <w:multiLevelType w:val="hybridMultilevel"/>
    <w:tmpl w:val="E62CC3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22C5385"/>
    <w:multiLevelType w:val="hybridMultilevel"/>
    <w:tmpl w:val="C0BA4A5C"/>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DE477F"/>
    <w:multiLevelType w:val="hybridMultilevel"/>
    <w:tmpl w:val="66F8A9AC"/>
    <w:lvl w:ilvl="0" w:tplc="04100001">
      <w:start w:val="1"/>
      <w:numFmt w:val="bullet"/>
      <w:lvlText w:val=""/>
      <w:lvlJc w:val="left"/>
      <w:pPr>
        <w:ind w:left="720" w:hanging="360"/>
      </w:pPr>
      <w:rPr>
        <w:rFonts w:ascii="Symbol" w:hAnsi="Symbol" w:hint="default"/>
      </w:rPr>
    </w:lvl>
    <w:lvl w:ilvl="1" w:tplc="4C96AE6E">
      <w:numFmt w:val="bullet"/>
      <w:lvlText w:val=""/>
      <w:lvlJc w:val="left"/>
      <w:pPr>
        <w:ind w:left="1440" w:hanging="360"/>
      </w:pPr>
      <w:rPr>
        <w:rFonts w:ascii="Wingdings" w:eastAsia="Times New Roman" w:hAnsi="Wingdings" w:cs="Segoe UI"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B7476A2"/>
    <w:multiLevelType w:val="hybridMultilevel"/>
    <w:tmpl w:val="BCC68B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30" w15:restartNumberingAfterBreak="0">
    <w:nsid w:val="7D8D6B70"/>
    <w:multiLevelType w:val="hybridMultilevel"/>
    <w:tmpl w:val="0F8AA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29"/>
  </w:num>
  <w:num w:numId="3">
    <w:abstractNumId w:val="21"/>
  </w:num>
  <w:num w:numId="4">
    <w:abstractNumId w:val="0"/>
  </w:num>
  <w:num w:numId="5">
    <w:abstractNumId w:val="23"/>
  </w:num>
  <w:num w:numId="6">
    <w:abstractNumId w:val="10"/>
  </w:num>
  <w:num w:numId="7">
    <w:abstractNumId w:val="22"/>
  </w:num>
  <w:num w:numId="8">
    <w:abstractNumId w:val="28"/>
  </w:num>
  <w:num w:numId="9">
    <w:abstractNumId w:val="11"/>
  </w:num>
  <w:num w:numId="10">
    <w:abstractNumId w:val="7"/>
  </w:num>
  <w:num w:numId="11">
    <w:abstractNumId w:val="27"/>
  </w:num>
  <w:num w:numId="12">
    <w:abstractNumId w:val="9"/>
  </w:num>
  <w:num w:numId="13">
    <w:abstractNumId w:val="18"/>
  </w:num>
  <w:num w:numId="14">
    <w:abstractNumId w:val="25"/>
  </w:num>
  <w:num w:numId="15">
    <w:abstractNumId w:val="6"/>
  </w:num>
  <w:num w:numId="16">
    <w:abstractNumId w:val="12"/>
  </w:num>
  <w:num w:numId="17">
    <w:abstractNumId w:val="13"/>
  </w:num>
  <w:num w:numId="18">
    <w:abstractNumId w:val="19"/>
  </w:num>
  <w:num w:numId="19">
    <w:abstractNumId w:val="3"/>
  </w:num>
  <w:num w:numId="20">
    <w:abstractNumId w:val="1"/>
    <w:lvlOverride w:ilvl="0">
      <w:lvl w:ilvl="0">
        <w:numFmt w:val="bullet"/>
        <w:lvlText w:val=""/>
        <w:legacy w:legacy="1" w:legacySpace="0" w:legacyIndent="0"/>
        <w:lvlJc w:val="left"/>
        <w:rPr>
          <w:rFonts w:ascii="Symbol" w:hAnsi="Symbol" w:hint="default"/>
        </w:rPr>
      </w:lvl>
    </w:lvlOverride>
  </w:num>
  <w:num w:numId="21">
    <w:abstractNumId w:val="14"/>
  </w:num>
  <w:num w:numId="22">
    <w:abstractNumId w:val="8"/>
  </w:num>
  <w:num w:numId="23">
    <w:abstractNumId w:val="5"/>
  </w:num>
  <w:num w:numId="24">
    <w:abstractNumId w:val="24"/>
  </w:num>
  <w:num w:numId="25">
    <w:abstractNumId w:val="17"/>
  </w:num>
  <w:num w:numId="26">
    <w:abstractNumId w:val="2"/>
  </w:num>
  <w:num w:numId="27">
    <w:abstractNumId w:val="4"/>
  </w:num>
  <w:num w:numId="28">
    <w:abstractNumId w:val="26"/>
  </w:num>
  <w:num w:numId="29">
    <w:abstractNumId w:val="20"/>
  </w:num>
  <w:num w:numId="30">
    <w:abstractNumId w:val="30"/>
  </w:num>
  <w:num w:numId="3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3E"/>
    <w:rsid w:val="00000332"/>
    <w:rsid w:val="00000E8F"/>
    <w:rsid w:val="00001A9A"/>
    <w:rsid w:val="00001BE8"/>
    <w:rsid w:val="00002224"/>
    <w:rsid w:val="00002276"/>
    <w:rsid w:val="00002357"/>
    <w:rsid w:val="0000269A"/>
    <w:rsid w:val="00002B0C"/>
    <w:rsid w:val="00002FF5"/>
    <w:rsid w:val="00003230"/>
    <w:rsid w:val="0000357D"/>
    <w:rsid w:val="00003DF7"/>
    <w:rsid w:val="00004A00"/>
    <w:rsid w:val="00004B81"/>
    <w:rsid w:val="000052D6"/>
    <w:rsid w:val="0000533A"/>
    <w:rsid w:val="0000538C"/>
    <w:rsid w:val="00005B98"/>
    <w:rsid w:val="00005C6B"/>
    <w:rsid w:val="00005DF7"/>
    <w:rsid w:val="0000627A"/>
    <w:rsid w:val="000063BD"/>
    <w:rsid w:val="00006D00"/>
    <w:rsid w:val="00006F28"/>
    <w:rsid w:val="00007948"/>
    <w:rsid w:val="00007D84"/>
    <w:rsid w:val="000103FE"/>
    <w:rsid w:val="00010457"/>
    <w:rsid w:val="00010A31"/>
    <w:rsid w:val="00010D2F"/>
    <w:rsid w:val="00010DE5"/>
    <w:rsid w:val="000113A1"/>
    <w:rsid w:val="000117B9"/>
    <w:rsid w:val="0001252E"/>
    <w:rsid w:val="00012D5D"/>
    <w:rsid w:val="0001302A"/>
    <w:rsid w:val="00013133"/>
    <w:rsid w:val="00013186"/>
    <w:rsid w:val="00013464"/>
    <w:rsid w:val="000134A5"/>
    <w:rsid w:val="000134E6"/>
    <w:rsid w:val="0001369F"/>
    <w:rsid w:val="000136AA"/>
    <w:rsid w:val="00013FB3"/>
    <w:rsid w:val="00014A96"/>
    <w:rsid w:val="00014B79"/>
    <w:rsid w:val="00014C6B"/>
    <w:rsid w:val="00016521"/>
    <w:rsid w:val="00016E3C"/>
    <w:rsid w:val="00017C63"/>
    <w:rsid w:val="00017D97"/>
    <w:rsid w:val="00017D9B"/>
    <w:rsid w:val="0002017B"/>
    <w:rsid w:val="00020240"/>
    <w:rsid w:val="00020542"/>
    <w:rsid w:val="0002077E"/>
    <w:rsid w:val="00021254"/>
    <w:rsid w:val="00021B27"/>
    <w:rsid w:val="00021CA3"/>
    <w:rsid w:val="00022BC7"/>
    <w:rsid w:val="00023191"/>
    <w:rsid w:val="0002359D"/>
    <w:rsid w:val="00023645"/>
    <w:rsid w:val="00023F90"/>
    <w:rsid w:val="00024B44"/>
    <w:rsid w:val="000252C4"/>
    <w:rsid w:val="00025EDE"/>
    <w:rsid w:val="0002661D"/>
    <w:rsid w:val="00027290"/>
    <w:rsid w:val="0002781B"/>
    <w:rsid w:val="00027D3D"/>
    <w:rsid w:val="0003028A"/>
    <w:rsid w:val="0003079F"/>
    <w:rsid w:val="00030F73"/>
    <w:rsid w:val="00030FCB"/>
    <w:rsid w:val="00031422"/>
    <w:rsid w:val="0003199B"/>
    <w:rsid w:val="00031DB2"/>
    <w:rsid w:val="00032126"/>
    <w:rsid w:val="00032A00"/>
    <w:rsid w:val="00032C1F"/>
    <w:rsid w:val="000330CE"/>
    <w:rsid w:val="00033616"/>
    <w:rsid w:val="00033D4E"/>
    <w:rsid w:val="00033F47"/>
    <w:rsid w:val="00034F8A"/>
    <w:rsid w:val="000363BC"/>
    <w:rsid w:val="000368FC"/>
    <w:rsid w:val="00036DE2"/>
    <w:rsid w:val="00037482"/>
    <w:rsid w:val="000378C0"/>
    <w:rsid w:val="00040591"/>
    <w:rsid w:val="00040E49"/>
    <w:rsid w:val="00041552"/>
    <w:rsid w:val="00041FA3"/>
    <w:rsid w:val="000422DB"/>
    <w:rsid w:val="000424FA"/>
    <w:rsid w:val="0004272C"/>
    <w:rsid w:val="00043190"/>
    <w:rsid w:val="0004354C"/>
    <w:rsid w:val="000439F2"/>
    <w:rsid w:val="00043D35"/>
    <w:rsid w:val="00044632"/>
    <w:rsid w:val="0004466D"/>
    <w:rsid w:val="000449F0"/>
    <w:rsid w:val="000456F7"/>
    <w:rsid w:val="00045BD4"/>
    <w:rsid w:val="0004618B"/>
    <w:rsid w:val="00046274"/>
    <w:rsid w:val="00046A7B"/>
    <w:rsid w:val="00046FDC"/>
    <w:rsid w:val="0004719E"/>
    <w:rsid w:val="000474A3"/>
    <w:rsid w:val="00047939"/>
    <w:rsid w:val="00047B70"/>
    <w:rsid w:val="0005043D"/>
    <w:rsid w:val="00050B33"/>
    <w:rsid w:val="00050F78"/>
    <w:rsid w:val="00051492"/>
    <w:rsid w:val="000521B3"/>
    <w:rsid w:val="000524D0"/>
    <w:rsid w:val="00052C63"/>
    <w:rsid w:val="00052D5E"/>
    <w:rsid w:val="00053599"/>
    <w:rsid w:val="000537C9"/>
    <w:rsid w:val="0005391D"/>
    <w:rsid w:val="000544A7"/>
    <w:rsid w:val="00055B17"/>
    <w:rsid w:val="00056569"/>
    <w:rsid w:val="00056906"/>
    <w:rsid w:val="000569F7"/>
    <w:rsid w:val="00056B43"/>
    <w:rsid w:val="00056C07"/>
    <w:rsid w:val="00060213"/>
    <w:rsid w:val="000603CE"/>
    <w:rsid w:val="000603F3"/>
    <w:rsid w:val="000604B7"/>
    <w:rsid w:val="00060A75"/>
    <w:rsid w:val="00060B43"/>
    <w:rsid w:val="00060C18"/>
    <w:rsid w:val="00060D69"/>
    <w:rsid w:val="00060F66"/>
    <w:rsid w:val="00062038"/>
    <w:rsid w:val="000624E5"/>
    <w:rsid w:val="000624F4"/>
    <w:rsid w:val="000629CC"/>
    <w:rsid w:val="00062EEC"/>
    <w:rsid w:val="0006328F"/>
    <w:rsid w:val="00063324"/>
    <w:rsid w:val="000635D7"/>
    <w:rsid w:val="0006386D"/>
    <w:rsid w:val="00063DCF"/>
    <w:rsid w:val="00064339"/>
    <w:rsid w:val="00064689"/>
    <w:rsid w:val="0006521C"/>
    <w:rsid w:val="00065893"/>
    <w:rsid w:val="000658D5"/>
    <w:rsid w:val="0006690A"/>
    <w:rsid w:val="00066F2B"/>
    <w:rsid w:val="00067646"/>
    <w:rsid w:val="00067679"/>
    <w:rsid w:val="00067764"/>
    <w:rsid w:val="000678D2"/>
    <w:rsid w:val="00070863"/>
    <w:rsid w:val="00071452"/>
    <w:rsid w:val="000718E3"/>
    <w:rsid w:val="00071993"/>
    <w:rsid w:val="00071FDB"/>
    <w:rsid w:val="00073444"/>
    <w:rsid w:val="0007361C"/>
    <w:rsid w:val="00073B75"/>
    <w:rsid w:val="00073E28"/>
    <w:rsid w:val="0007421A"/>
    <w:rsid w:val="0007425A"/>
    <w:rsid w:val="000742FB"/>
    <w:rsid w:val="0007486D"/>
    <w:rsid w:val="000750A1"/>
    <w:rsid w:val="00075E3B"/>
    <w:rsid w:val="00075E86"/>
    <w:rsid w:val="00076275"/>
    <w:rsid w:val="0007653C"/>
    <w:rsid w:val="000772BB"/>
    <w:rsid w:val="000775BE"/>
    <w:rsid w:val="00077E70"/>
    <w:rsid w:val="0008004A"/>
    <w:rsid w:val="00080818"/>
    <w:rsid w:val="00080B5C"/>
    <w:rsid w:val="00081567"/>
    <w:rsid w:val="0008171C"/>
    <w:rsid w:val="000818A9"/>
    <w:rsid w:val="00081AF8"/>
    <w:rsid w:val="00081EAE"/>
    <w:rsid w:val="00082FB4"/>
    <w:rsid w:val="00083883"/>
    <w:rsid w:val="00083A26"/>
    <w:rsid w:val="00083B0A"/>
    <w:rsid w:val="00083F19"/>
    <w:rsid w:val="000845B6"/>
    <w:rsid w:val="000849C9"/>
    <w:rsid w:val="00084A4A"/>
    <w:rsid w:val="00084FCA"/>
    <w:rsid w:val="000851F1"/>
    <w:rsid w:val="000856AC"/>
    <w:rsid w:val="000859BC"/>
    <w:rsid w:val="00085B87"/>
    <w:rsid w:val="000868D8"/>
    <w:rsid w:val="00087882"/>
    <w:rsid w:val="00090568"/>
    <w:rsid w:val="000906DF"/>
    <w:rsid w:val="00090D5C"/>
    <w:rsid w:val="00091939"/>
    <w:rsid w:val="00091E9D"/>
    <w:rsid w:val="00092503"/>
    <w:rsid w:val="000927EE"/>
    <w:rsid w:val="00092B88"/>
    <w:rsid w:val="00092BEA"/>
    <w:rsid w:val="00092CAA"/>
    <w:rsid w:val="00093239"/>
    <w:rsid w:val="0009330A"/>
    <w:rsid w:val="000934DE"/>
    <w:rsid w:val="00093726"/>
    <w:rsid w:val="0009380F"/>
    <w:rsid w:val="000938E4"/>
    <w:rsid w:val="000939AD"/>
    <w:rsid w:val="00093E2A"/>
    <w:rsid w:val="000941F0"/>
    <w:rsid w:val="0009492F"/>
    <w:rsid w:val="00094954"/>
    <w:rsid w:val="00094A68"/>
    <w:rsid w:val="000953DB"/>
    <w:rsid w:val="000955EC"/>
    <w:rsid w:val="000957AD"/>
    <w:rsid w:val="000957F3"/>
    <w:rsid w:val="00095F11"/>
    <w:rsid w:val="00095F6B"/>
    <w:rsid w:val="00096113"/>
    <w:rsid w:val="0009613C"/>
    <w:rsid w:val="0009645F"/>
    <w:rsid w:val="000966B5"/>
    <w:rsid w:val="00096C51"/>
    <w:rsid w:val="0009726E"/>
    <w:rsid w:val="000A0BC3"/>
    <w:rsid w:val="000A1EB6"/>
    <w:rsid w:val="000A21D8"/>
    <w:rsid w:val="000A2599"/>
    <w:rsid w:val="000A272A"/>
    <w:rsid w:val="000A28D4"/>
    <w:rsid w:val="000A372B"/>
    <w:rsid w:val="000A3DCA"/>
    <w:rsid w:val="000A413D"/>
    <w:rsid w:val="000A4A88"/>
    <w:rsid w:val="000A4C67"/>
    <w:rsid w:val="000A4D53"/>
    <w:rsid w:val="000A594F"/>
    <w:rsid w:val="000A5ACC"/>
    <w:rsid w:val="000A5BB1"/>
    <w:rsid w:val="000A5F4A"/>
    <w:rsid w:val="000A68B7"/>
    <w:rsid w:val="000A6969"/>
    <w:rsid w:val="000A6A49"/>
    <w:rsid w:val="000A6ADF"/>
    <w:rsid w:val="000A6C03"/>
    <w:rsid w:val="000A6E6E"/>
    <w:rsid w:val="000A6E79"/>
    <w:rsid w:val="000A6EFC"/>
    <w:rsid w:val="000A75FB"/>
    <w:rsid w:val="000A775A"/>
    <w:rsid w:val="000A7837"/>
    <w:rsid w:val="000A7956"/>
    <w:rsid w:val="000A7BCF"/>
    <w:rsid w:val="000A7C54"/>
    <w:rsid w:val="000B0068"/>
    <w:rsid w:val="000B0220"/>
    <w:rsid w:val="000B07BE"/>
    <w:rsid w:val="000B0A6F"/>
    <w:rsid w:val="000B1778"/>
    <w:rsid w:val="000B1B42"/>
    <w:rsid w:val="000B1BFA"/>
    <w:rsid w:val="000B26D5"/>
    <w:rsid w:val="000B2A1C"/>
    <w:rsid w:val="000B327B"/>
    <w:rsid w:val="000B328A"/>
    <w:rsid w:val="000B338F"/>
    <w:rsid w:val="000B3BA7"/>
    <w:rsid w:val="000B4602"/>
    <w:rsid w:val="000B4F6E"/>
    <w:rsid w:val="000B5CA9"/>
    <w:rsid w:val="000B6BA6"/>
    <w:rsid w:val="000B6BB6"/>
    <w:rsid w:val="000B7695"/>
    <w:rsid w:val="000B7854"/>
    <w:rsid w:val="000B7D4A"/>
    <w:rsid w:val="000C00CD"/>
    <w:rsid w:val="000C064E"/>
    <w:rsid w:val="000C10BE"/>
    <w:rsid w:val="000C10C2"/>
    <w:rsid w:val="000C15E5"/>
    <w:rsid w:val="000C237C"/>
    <w:rsid w:val="000C25AB"/>
    <w:rsid w:val="000C263A"/>
    <w:rsid w:val="000C26E4"/>
    <w:rsid w:val="000C2A2D"/>
    <w:rsid w:val="000C307D"/>
    <w:rsid w:val="000C3393"/>
    <w:rsid w:val="000C33BB"/>
    <w:rsid w:val="000C3A85"/>
    <w:rsid w:val="000C3B79"/>
    <w:rsid w:val="000C3C0B"/>
    <w:rsid w:val="000C4C74"/>
    <w:rsid w:val="000C6017"/>
    <w:rsid w:val="000C63E8"/>
    <w:rsid w:val="000C6C80"/>
    <w:rsid w:val="000C6E10"/>
    <w:rsid w:val="000C705D"/>
    <w:rsid w:val="000C70C2"/>
    <w:rsid w:val="000C7BF3"/>
    <w:rsid w:val="000C7C1D"/>
    <w:rsid w:val="000C7E95"/>
    <w:rsid w:val="000C7FEF"/>
    <w:rsid w:val="000D0445"/>
    <w:rsid w:val="000D0702"/>
    <w:rsid w:val="000D11CD"/>
    <w:rsid w:val="000D14FA"/>
    <w:rsid w:val="000D2765"/>
    <w:rsid w:val="000D2FD9"/>
    <w:rsid w:val="000D352D"/>
    <w:rsid w:val="000D452C"/>
    <w:rsid w:val="000D4CE4"/>
    <w:rsid w:val="000D56D9"/>
    <w:rsid w:val="000D5780"/>
    <w:rsid w:val="000D597B"/>
    <w:rsid w:val="000D5B38"/>
    <w:rsid w:val="000D5CBC"/>
    <w:rsid w:val="000D7B4C"/>
    <w:rsid w:val="000D7F33"/>
    <w:rsid w:val="000E02B4"/>
    <w:rsid w:val="000E02CB"/>
    <w:rsid w:val="000E0515"/>
    <w:rsid w:val="000E0628"/>
    <w:rsid w:val="000E082C"/>
    <w:rsid w:val="000E09C8"/>
    <w:rsid w:val="000E0C08"/>
    <w:rsid w:val="000E10A7"/>
    <w:rsid w:val="000E1409"/>
    <w:rsid w:val="000E141F"/>
    <w:rsid w:val="000E1590"/>
    <w:rsid w:val="000E1DD0"/>
    <w:rsid w:val="000E206A"/>
    <w:rsid w:val="000E25AF"/>
    <w:rsid w:val="000E3A7D"/>
    <w:rsid w:val="000E4079"/>
    <w:rsid w:val="000E45C0"/>
    <w:rsid w:val="000E4EE9"/>
    <w:rsid w:val="000E53D5"/>
    <w:rsid w:val="000E5955"/>
    <w:rsid w:val="000E5A9C"/>
    <w:rsid w:val="000E62C5"/>
    <w:rsid w:val="000E6531"/>
    <w:rsid w:val="000E6C78"/>
    <w:rsid w:val="000E7185"/>
    <w:rsid w:val="000E7A43"/>
    <w:rsid w:val="000F0547"/>
    <w:rsid w:val="000F05D6"/>
    <w:rsid w:val="000F1C0B"/>
    <w:rsid w:val="000F1FE7"/>
    <w:rsid w:val="000F20E3"/>
    <w:rsid w:val="000F2112"/>
    <w:rsid w:val="000F26A7"/>
    <w:rsid w:val="000F28AB"/>
    <w:rsid w:val="000F2A1F"/>
    <w:rsid w:val="000F2D63"/>
    <w:rsid w:val="000F2EAC"/>
    <w:rsid w:val="000F39FC"/>
    <w:rsid w:val="000F3AE4"/>
    <w:rsid w:val="000F3CF6"/>
    <w:rsid w:val="000F3D03"/>
    <w:rsid w:val="000F3DF8"/>
    <w:rsid w:val="000F44A9"/>
    <w:rsid w:val="000F4B35"/>
    <w:rsid w:val="000F5021"/>
    <w:rsid w:val="000F5433"/>
    <w:rsid w:val="000F5885"/>
    <w:rsid w:val="000F6300"/>
    <w:rsid w:val="000F72DE"/>
    <w:rsid w:val="000F731A"/>
    <w:rsid w:val="0010027A"/>
    <w:rsid w:val="001016AA"/>
    <w:rsid w:val="0010249B"/>
    <w:rsid w:val="00102B39"/>
    <w:rsid w:val="00102CC2"/>
    <w:rsid w:val="00102D32"/>
    <w:rsid w:val="00102EF2"/>
    <w:rsid w:val="00103224"/>
    <w:rsid w:val="001032EF"/>
    <w:rsid w:val="00103DCA"/>
    <w:rsid w:val="00104435"/>
    <w:rsid w:val="00104F0D"/>
    <w:rsid w:val="0010583D"/>
    <w:rsid w:val="001061E5"/>
    <w:rsid w:val="00106392"/>
    <w:rsid w:val="00106798"/>
    <w:rsid w:val="00106957"/>
    <w:rsid w:val="001078D5"/>
    <w:rsid w:val="00107BCD"/>
    <w:rsid w:val="00107DE7"/>
    <w:rsid w:val="00107F5C"/>
    <w:rsid w:val="001100F0"/>
    <w:rsid w:val="00110185"/>
    <w:rsid w:val="001102DE"/>
    <w:rsid w:val="0011091E"/>
    <w:rsid w:val="00110A8D"/>
    <w:rsid w:val="00110E13"/>
    <w:rsid w:val="00111023"/>
    <w:rsid w:val="0011111D"/>
    <w:rsid w:val="001113B6"/>
    <w:rsid w:val="00111539"/>
    <w:rsid w:val="00111D55"/>
    <w:rsid w:val="00111DC5"/>
    <w:rsid w:val="0011201A"/>
    <w:rsid w:val="001124FF"/>
    <w:rsid w:val="00112ABF"/>
    <w:rsid w:val="00113A12"/>
    <w:rsid w:val="00113A8B"/>
    <w:rsid w:val="001143BB"/>
    <w:rsid w:val="001148B8"/>
    <w:rsid w:val="001151FD"/>
    <w:rsid w:val="0011533B"/>
    <w:rsid w:val="001155E4"/>
    <w:rsid w:val="001156EC"/>
    <w:rsid w:val="00115A4A"/>
    <w:rsid w:val="00115E40"/>
    <w:rsid w:val="00116A32"/>
    <w:rsid w:val="00116AE1"/>
    <w:rsid w:val="00116B53"/>
    <w:rsid w:val="00117C7B"/>
    <w:rsid w:val="00120203"/>
    <w:rsid w:val="0012105F"/>
    <w:rsid w:val="0012152D"/>
    <w:rsid w:val="00122A57"/>
    <w:rsid w:val="00122E63"/>
    <w:rsid w:val="00122FA6"/>
    <w:rsid w:val="00123074"/>
    <w:rsid w:val="00123882"/>
    <w:rsid w:val="0012396E"/>
    <w:rsid w:val="001239A2"/>
    <w:rsid w:val="001239D5"/>
    <w:rsid w:val="00123A8A"/>
    <w:rsid w:val="001241B2"/>
    <w:rsid w:val="001243A8"/>
    <w:rsid w:val="00124B6D"/>
    <w:rsid w:val="001253B2"/>
    <w:rsid w:val="001254DA"/>
    <w:rsid w:val="0012556D"/>
    <w:rsid w:val="001259AD"/>
    <w:rsid w:val="00126259"/>
    <w:rsid w:val="00126467"/>
    <w:rsid w:val="0012730B"/>
    <w:rsid w:val="00127920"/>
    <w:rsid w:val="00127BC8"/>
    <w:rsid w:val="00127EA0"/>
    <w:rsid w:val="00130241"/>
    <w:rsid w:val="001312D1"/>
    <w:rsid w:val="00132006"/>
    <w:rsid w:val="00132079"/>
    <w:rsid w:val="0013237A"/>
    <w:rsid w:val="00132BF7"/>
    <w:rsid w:val="00132C05"/>
    <w:rsid w:val="00132CE3"/>
    <w:rsid w:val="00132E62"/>
    <w:rsid w:val="00132FF8"/>
    <w:rsid w:val="00133004"/>
    <w:rsid w:val="001331D6"/>
    <w:rsid w:val="00133258"/>
    <w:rsid w:val="00133663"/>
    <w:rsid w:val="00133D01"/>
    <w:rsid w:val="001344CC"/>
    <w:rsid w:val="00134B5B"/>
    <w:rsid w:val="00134B9F"/>
    <w:rsid w:val="00134FB1"/>
    <w:rsid w:val="00135068"/>
    <w:rsid w:val="0013538C"/>
    <w:rsid w:val="001358F0"/>
    <w:rsid w:val="00135915"/>
    <w:rsid w:val="00135A95"/>
    <w:rsid w:val="00135BE6"/>
    <w:rsid w:val="00136273"/>
    <w:rsid w:val="00136487"/>
    <w:rsid w:val="00136624"/>
    <w:rsid w:val="00136635"/>
    <w:rsid w:val="001366DC"/>
    <w:rsid w:val="001367BF"/>
    <w:rsid w:val="00136F60"/>
    <w:rsid w:val="001373FA"/>
    <w:rsid w:val="00137426"/>
    <w:rsid w:val="0013752D"/>
    <w:rsid w:val="00137F2C"/>
    <w:rsid w:val="00140CEB"/>
    <w:rsid w:val="00140F18"/>
    <w:rsid w:val="00141172"/>
    <w:rsid w:val="001414C8"/>
    <w:rsid w:val="0014239B"/>
    <w:rsid w:val="00142768"/>
    <w:rsid w:val="00142F9F"/>
    <w:rsid w:val="001432D0"/>
    <w:rsid w:val="00143390"/>
    <w:rsid w:val="001435E6"/>
    <w:rsid w:val="00143A9F"/>
    <w:rsid w:val="00143E18"/>
    <w:rsid w:val="001441BB"/>
    <w:rsid w:val="00144AC9"/>
    <w:rsid w:val="00145533"/>
    <w:rsid w:val="00145A6E"/>
    <w:rsid w:val="00145A9F"/>
    <w:rsid w:val="00145DC8"/>
    <w:rsid w:val="00147287"/>
    <w:rsid w:val="00147884"/>
    <w:rsid w:val="00147A4D"/>
    <w:rsid w:val="00147C70"/>
    <w:rsid w:val="00147C90"/>
    <w:rsid w:val="001501F8"/>
    <w:rsid w:val="001503FC"/>
    <w:rsid w:val="00150F0E"/>
    <w:rsid w:val="00151173"/>
    <w:rsid w:val="0015135F"/>
    <w:rsid w:val="0015140B"/>
    <w:rsid w:val="00151611"/>
    <w:rsid w:val="00151E3A"/>
    <w:rsid w:val="0015240A"/>
    <w:rsid w:val="00152450"/>
    <w:rsid w:val="001526E1"/>
    <w:rsid w:val="00152D93"/>
    <w:rsid w:val="001531F6"/>
    <w:rsid w:val="00154205"/>
    <w:rsid w:val="00154AED"/>
    <w:rsid w:val="00154C35"/>
    <w:rsid w:val="001550FE"/>
    <w:rsid w:val="00155C6B"/>
    <w:rsid w:val="00155D9F"/>
    <w:rsid w:val="001567F3"/>
    <w:rsid w:val="00156BC8"/>
    <w:rsid w:val="00156C52"/>
    <w:rsid w:val="00156E6F"/>
    <w:rsid w:val="00157270"/>
    <w:rsid w:val="00157411"/>
    <w:rsid w:val="00157CB4"/>
    <w:rsid w:val="00161347"/>
    <w:rsid w:val="001616BD"/>
    <w:rsid w:val="00161A70"/>
    <w:rsid w:val="00161C9D"/>
    <w:rsid w:val="00161FFD"/>
    <w:rsid w:val="001629B3"/>
    <w:rsid w:val="00162BF1"/>
    <w:rsid w:val="00162E49"/>
    <w:rsid w:val="0016327A"/>
    <w:rsid w:val="0016353C"/>
    <w:rsid w:val="001640EB"/>
    <w:rsid w:val="0016421C"/>
    <w:rsid w:val="0016435C"/>
    <w:rsid w:val="00164841"/>
    <w:rsid w:val="00164BA4"/>
    <w:rsid w:val="00165077"/>
    <w:rsid w:val="001652CE"/>
    <w:rsid w:val="00165672"/>
    <w:rsid w:val="0016665A"/>
    <w:rsid w:val="0016695B"/>
    <w:rsid w:val="00166D79"/>
    <w:rsid w:val="0016770B"/>
    <w:rsid w:val="00167811"/>
    <w:rsid w:val="001678DE"/>
    <w:rsid w:val="00167A28"/>
    <w:rsid w:val="00167ABD"/>
    <w:rsid w:val="00167B10"/>
    <w:rsid w:val="00170669"/>
    <w:rsid w:val="001707FF"/>
    <w:rsid w:val="00170D19"/>
    <w:rsid w:val="00171282"/>
    <w:rsid w:val="001712E9"/>
    <w:rsid w:val="00171BB2"/>
    <w:rsid w:val="0017231D"/>
    <w:rsid w:val="00172321"/>
    <w:rsid w:val="00172B02"/>
    <w:rsid w:val="00174620"/>
    <w:rsid w:val="00174CC2"/>
    <w:rsid w:val="001751C6"/>
    <w:rsid w:val="00175832"/>
    <w:rsid w:val="00175891"/>
    <w:rsid w:val="001759C8"/>
    <w:rsid w:val="001759FC"/>
    <w:rsid w:val="00175CA7"/>
    <w:rsid w:val="00176086"/>
    <w:rsid w:val="0017611F"/>
    <w:rsid w:val="0017629E"/>
    <w:rsid w:val="00176A24"/>
    <w:rsid w:val="00176A8D"/>
    <w:rsid w:val="00176B5F"/>
    <w:rsid w:val="00176E3F"/>
    <w:rsid w:val="0017706D"/>
    <w:rsid w:val="0017776E"/>
    <w:rsid w:val="00180203"/>
    <w:rsid w:val="0018185F"/>
    <w:rsid w:val="001819F0"/>
    <w:rsid w:val="00181A24"/>
    <w:rsid w:val="00182BA8"/>
    <w:rsid w:val="001831B2"/>
    <w:rsid w:val="001832A7"/>
    <w:rsid w:val="0018432A"/>
    <w:rsid w:val="0018497E"/>
    <w:rsid w:val="001855B6"/>
    <w:rsid w:val="00185C8E"/>
    <w:rsid w:val="00186554"/>
    <w:rsid w:val="001916CB"/>
    <w:rsid w:val="00191BBC"/>
    <w:rsid w:val="00191E81"/>
    <w:rsid w:val="001920E7"/>
    <w:rsid w:val="00192842"/>
    <w:rsid w:val="00193087"/>
    <w:rsid w:val="00193F5A"/>
    <w:rsid w:val="00195506"/>
    <w:rsid w:val="00195819"/>
    <w:rsid w:val="001962C5"/>
    <w:rsid w:val="00196487"/>
    <w:rsid w:val="001969F7"/>
    <w:rsid w:val="00196E56"/>
    <w:rsid w:val="00197C44"/>
    <w:rsid w:val="00197CA4"/>
    <w:rsid w:val="00197DB7"/>
    <w:rsid w:val="001A001F"/>
    <w:rsid w:val="001A01A9"/>
    <w:rsid w:val="001A02EC"/>
    <w:rsid w:val="001A30F9"/>
    <w:rsid w:val="001A399C"/>
    <w:rsid w:val="001A4815"/>
    <w:rsid w:val="001A4A19"/>
    <w:rsid w:val="001A4E81"/>
    <w:rsid w:val="001A4F2D"/>
    <w:rsid w:val="001A53D0"/>
    <w:rsid w:val="001A56EF"/>
    <w:rsid w:val="001A58D9"/>
    <w:rsid w:val="001A62EC"/>
    <w:rsid w:val="001A6824"/>
    <w:rsid w:val="001A6EC8"/>
    <w:rsid w:val="001A6F4E"/>
    <w:rsid w:val="001A7447"/>
    <w:rsid w:val="001A7517"/>
    <w:rsid w:val="001B0368"/>
    <w:rsid w:val="001B0855"/>
    <w:rsid w:val="001B09D6"/>
    <w:rsid w:val="001B12BA"/>
    <w:rsid w:val="001B1D3E"/>
    <w:rsid w:val="001B21EC"/>
    <w:rsid w:val="001B34E5"/>
    <w:rsid w:val="001B3A10"/>
    <w:rsid w:val="001B3AD6"/>
    <w:rsid w:val="001B4026"/>
    <w:rsid w:val="001B410F"/>
    <w:rsid w:val="001B479C"/>
    <w:rsid w:val="001B5742"/>
    <w:rsid w:val="001B59CB"/>
    <w:rsid w:val="001B747A"/>
    <w:rsid w:val="001B7509"/>
    <w:rsid w:val="001B765B"/>
    <w:rsid w:val="001B77D6"/>
    <w:rsid w:val="001B79B4"/>
    <w:rsid w:val="001B7AAC"/>
    <w:rsid w:val="001C04BD"/>
    <w:rsid w:val="001C05F1"/>
    <w:rsid w:val="001C0791"/>
    <w:rsid w:val="001C087A"/>
    <w:rsid w:val="001C0B27"/>
    <w:rsid w:val="001C0EAC"/>
    <w:rsid w:val="001C13E0"/>
    <w:rsid w:val="001C1442"/>
    <w:rsid w:val="001C16B3"/>
    <w:rsid w:val="001C1B1B"/>
    <w:rsid w:val="001C1C30"/>
    <w:rsid w:val="001C1E55"/>
    <w:rsid w:val="001C2A38"/>
    <w:rsid w:val="001C2A7A"/>
    <w:rsid w:val="001C2B5E"/>
    <w:rsid w:val="001C2C30"/>
    <w:rsid w:val="001C30B1"/>
    <w:rsid w:val="001C394B"/>
    <w:rsid w:val="001C3DA5"/>
    <w:rsid w:val="001C4ADA"/>
    <w:rsid w:val="001C551B"/>
    <w:rsid w:val="001C58C4"/>
    <w:rsid w:val="001C5E0E"/>
    <w:rsid w:val="001C62D9"/>
    <w:rsid w:val="001C67D2"/>
    <w:rsid w:val="001C6BF6"/>
    <w:rsid w:val="001C6CF2"/>
    <w:rsid w:val="001C70D7"/>
    <w:rsid w:val="001C7719"/>
    <w:rsid w:val="001C7787"/>
    <w:rsid w:val="001C7F34"/>
    <w:rsid w:val="001D0114"/>
    <w:rsid w:val="001D0190"/>
    <w:rsid w:val="001D0A0B"/>
    <w:rsid w:val="001D1115"/>
    <w:rsid w:val="001D1156"/>
    <w:rsid w:val="001D3814"/>
    <w:rsid w:val="001D426A"/>
    <w:rsid w:val="001D45BE"/>
    <w:rsid w:val="001D45C5"/>
    <w:rsid w:val="001D4610"/>
    <w:rsid w:val="001D4FF9"/>
    <w:rsid w:val="001D5486"/>
    <w:rsid w:val="001D5AAD"/>
    <w:rsid w:val="001D5BFD"/>
    <w:rsid w:val="001D5D75"/>
    <w:rsid w:val="001D68FB"/>
    <w:rsid w:val="001D6B92"/>
    <w:rsid w:val="001D7046"/>
    <w:rsid w:val="001D7412"/>
    <w:rsid w:val="001D74D3"/>
    <w:rsid w:val="001D7845"/>
    <w:rsid w:val="001D7935"/>
    <w:rsid w:val="001D7B0F"/>
    <w:rsid w:val="001D7D54"/>
    <w:rsid w:val="001E0C4E"/>
    <w:rsid w:val="001E0EA1"/>
    <w:rsid w:val="001E1912"/>
    <w:rsid w:val="001E25F8"/>
    <w:rsid w:val="001E29E8"/>
    <w:rsid w:val="001E2F9A"/>
    <w:rsid w:val="001E3949"/>
    <w:rsid w:val="001E3CA8"/>
    <w:rsid w:val="001E48FD"/>
    <w:rsid w:val="001E512F"/>
    <w:rsid w:val="001E5322"/>
    <w:rsid w:val="001E58EF"/>
    <w:rsid w:val="001E62B9"/>
    <w:rsid w:val="001E6D58"/>
    <w:rsid w:val="001E70E7"/>
    <w:rsid w:val="001E74B4"/>
    <w:rsid w:val="001E7AB1"/>
    <w:rsid w:val="001E7B23"/>
    <w:rsid w:val="001E7DEE"/>
    <w:rsid w:val="001F028D"/>
    <w:rsid w:val="001F0F32"/>
    <w:rsid w:val="001F123D"/>
    <w:rsid w:val="001F15F7"/>
    <w:rsid w:val="001F16B9"/>
    <w:rsid w:val="001F172E"/>
    <w:rsid w:val="001F209D"/>
    <w:rsid w:val="001F23BE"/>
    <w:rsid w:val="001F2719"/>
    <w:rsid w:val="001F2D29"/>
    <w:rsid w:val="001F3DC7"/>
    <w:rsid w:val="001F3DDF"/>
    <w:rsid w:val="001F51E7"/>
    <w:rsid w:val="001F6048"/>
    <w:rsid w:val="001F7836"/>
    <w:rsid w:val="001F78FC"/>
    <w:rsid w:val="001F7A3E"/>
    <w:rsid w:val="001F7DD7"/>
    <w:rsid w:val="00200AAD"/>
    <w:rsid w:val="00200B7F"/>
    <w:rsid w:val="00200E8D"/>
    <w:rsid w:val="00200F21"/>
    <w:rsid w:val="00201084"/>
    <w:rsid w:val="00201093"/>
    <w:rsid w:val="002017F1"/>
    <w:rsid w:val="00201805"/>
    <w:rsid w:val="00201B33"/>
    <w:rsid w:val="00201C9E"/>
    <w:rsid w:val="00201DAF"/>
    <w:rsid w:val="00202191"/>
    <w:rsid w:val="002027FB"/>
    <w:rsid w:val="00203172"/>
    <w:rsid w:val="0020386C"/>
    <w:rsid w:val="00203C2A"/>
    <w:rsid w:val="0020456A"/>
    <w:rsid w:val="00204664"/>
    <w:rsid w:val="00204830"/>
    <w:rsid w:val="00204889"/>
    <w:rsid w:val="002051BB"/>
    <w:rsid w:val="00205458"/>
    <w:rsid w:val="00205AD0"/>
    <w:rsid w:val="00206001"/>
    <w:rsid w:val="0020606E"/>
    <w:rsid w:val="0020689F"/>
    <w:rsid w:val="00206B60"/>
    <w:rsid w:val="00206F21"/>
    <w:rsid w:val="00207434"/>
    <w:rsid w:val="00207436"/>
    <w:rsid w:val="0020752B"/>
    <w:rsid w:val="00207F86"/>
    <w:rsid w:val="002105D3"/>
    <w:rsid w:val="00210609"/>
    <w:rsid w:val="00210907"/>
    <w:rsid w:val="00210FFF"/>
    <w:rsid w:val="00211965"/>
    <w:rsid w:val="00212247"/>
    <w:rsid w:val="00212486"/>
    <w:rsid w:val="0021280A"/>
    <w:rsid w:val="00212A1C"/>
    <w:rsid w:val="00213287"/>
    <w:rsid w:val="002132B9"/>
    <w:rsid w:val="002135A8"/>
    <w:rsid w:val="00213839"/>
    <w:rsid w:val="00213CCD"/>
    <w:rsid w:val="0021429E"/>
    <w:rsid w:val="00214AE7"/>
    <w:rsid w:val="00215CE7"/>
    <w:rsid w:val="0021635E"/>
    <w:rsid w:val="00216AD2"/>
    <w:rsid w:val="00217579"/>
    <w:rsid w:val="002179B3"/>
    <w:rsid w:val="00217A73"/>
    <w:rsid w:val="002201D5"/>
    <w:rsid w:val="002201FE"/>
    <w:rsid w:val="00220AA4"/>
    <w:rsid w:val="00221929"/>
    <w:rsid w:val="00221D81"/>
    <w:rsid w:val="00222D67"/>
    <w:rsid w:val="00222F9D"/>
    <w:rsid w:val="002234F3"/>
    <w:rsid w:val="002239AE"/>
    <w:rsid w:val="002239B5"/>
    <w:rsid w:val="00223C04"/>
    <w:rsid w:val="00223E30"/>
    <w:rsid w:val="002241BE"/>
    <w:rsid w:val="002250A0"/>
    <w:rsid w:val="00225190"/>
    <w:rsid w:val="0022548F"/>
    <w:rsid w:val="0022555D"/>
    <w:rsid w:val="00225D33"/>
    <w:rsid w:val="00226049"/>
    <w:rsid w:val="0022658A"/>
    <w:rsid w:val="00226961"/>
    <w:rsid w:val="0022730E"/>
    <w:rsid w:val="002273A8"/>
    <w:rsid w:val="0022753B"/>
    <w:rsid w:val="002276DB"/>
    <w:rsid w:val="00227791"/>
    <w:rsid w:val="0022798A"/>
    <w:rsid w:val="00227FEA"/>
    <w:rsid w:val="002302C9"/>
    <w:rsid w:val="00230ECC"/>
    <w:rsid w:val="002310A9"/>
    <w:rsid w:val="002314D6"/>
    <w:rsid w:val="00231C2F"/>
    <w:rsid w:val="00232331"/>
    <w:rsid w:val="002326B1"/>
    <w:rsid w:val="00232737"/>
    <w:rsid w:val="002330A3"/>
    <w:rsid w:val="002331CE"/>
    <w:rsid w:val="0023339D"/>
    <w:rsid w:val="00234329"/>
    <w:rsid w:val="002344D8"/>
    <w:rsid w:val="002352AC"/>
    <w:rsid w:val="0023536B"/>
    <w:rsid w:val="00235AC8"/>
    <w:rsid w:val="00235C9E"/>
    <w:rsid w:val="00236BB9"/>
    <w:rsid w:val="0023741D"/>
    <w:rsid w:val="00237EE0"/>
    <w:rsid w:val="0024035D"/>
    <w:rsid w:val="002405A3"/>
    <w:rsid w:val="00240F7A"/>
    <w:rsid w:val="00241F5C"/>
    <w:rsid w:val="00242604"/>
    <w:rsid w:val="00242DA6"/>
    <w:rsid w:val="002439CA"/>
    <w:rsid w:val="00243AF9"/>
    <w:rsid w:val="00244210"/>
    <w:rsid w:val="00244ACE"/>
    <w:rsid w:val="00244D34"/>
    <w:rsid w:val="002454EC"/>
    <w:rsid w:val="00245B1D"/>
    <w:rsid w:val="00245BBF"/>
    <w:rsid w:val="002464FD"/>
    <w:rsid w:val="00246B18"/>
    <w:rsid w:val="00246C92"/>
    <w:rsid w:val="002471CC"/>
    <w:rsid w:val="002477CF"/>
    <w:rsid w:val="00247D97"/>
    <w:rsid w:val="0025085D"/>
    <w:rsid w:val="00250F54"/>
    <w:rsid w:val="00252347"/>
    <w:rsid w:val="00252A59"/>
    <w:rsid w:val="002536AD"/>
    <w:rsid w:val="002536FE"/>
    <w:rsid w:val="0025397B"/>
    <w:rsid w:val="00253EFF"/>
    <w:rsid w:val="00253F3F"/>
    <w:rsid w:val="0025466C"/>
    <w:rsid w:val="0025475D"/>
    <w:rsid w:val="00254E11"/>
    <w:rsid w:val="0025507D"/>
    <w:rsid w:val="00255886"/>
    <w:rsid w:val="002558AE"/>
    <w:rsid w:val="002558EF"/>
    <w:rsid w:val="00255DAA"/>
    <w:rsid w:val="00255F9E"/>
    <w:rsid w:val="00256E6E"/>
    <w:rsid w:val="00257183"/>
    <w:rsid w:val="00257220"/>
    <w:rsid w:val="00257550"/>
    <w:rsid w:val="00257C22"/>
    <w:rsid w:val="002612DD"/>
    <w:rsid w:val="00261714"/>
    <w:rsid w:val="002618EB"/>
    <w:rsid w:val="00261D7B"/>
    <w:rsid w:val="002620A5"/>
    <w:rsid w:val="002621AE"/>
    <w:rsid w:val="0026232A"/>
    <w:rsid w:val="0026248D"/>
    <w:rsid w:val="00263E16"/>
    <w:rsid w:val="00263E90"/>
    <w:rsid w:val="00263ED7"/>
    <w:rsid w:val="002645DA"/>
    <w:rsid w:val="0026478D"/>
    <w:rsid w:val="002648D1"/>
    <w:rsid w:val="00264D46"/>
    <w:rsid w:val="00264D6F"/>
    <w:rsid w:val="002655C9"/>
    <w:rsid w:val="00265C8F"/>
    <w:rsid w:val="002669EA"/>
    <w:rsid w:val="0027029F"/>
    <w:rsid w:val="00270305"/>
    <w:rsid w:val="0027033D"/>
    <w:rsid w:val="0027067A"/>
    <w:rsid w:val="002722F1"/>
    <w:rsid w:val="00272842"/>
    <w:rsid w:val="002730D1"/>
    <w:rsid w:val="00273109"/>
    <w:rsid w:val="0027354F"/>
    <w:rsid w:val="002739CF"/>
    <w:rsid w:val="00273B19"/>
    <w:rsid w:val="0027423B"/>
    <w:rsid w:val="0027438D"/>
    <w:rsid w:val="002743CF"/>
    <w:rsid w:val="00274D84"/>
    <w:rsid w:val="002750AA"/>
    <w:rsid w:val="00275178"/>
    <w:rsid w:val="00275C09"/>
    <w:rsid w:val="00275F08"/>
    <w:rsid w:val="0027664E"/>
    <w:rsid w:val="00276952"/>
    <w:rsid w:val="00276ADF"/>
    <w:rsid w:val="00277312"/>
    <w:rsid w:val="002775F6"/>
    <w:rsid w:val="00277601"/>
    <w:rsid w:val="002778C5"/>
    <w:rsid w:val="00277A5B"/>
    <w:rsid w:val="00277B52"/>
    <w:rsid w:val="00280146"/>
    <w:rsid w:val="002806A9"/>
    <w:rsid w:val="002809E8"/>
    <w:rsid w:val="00280DA1"/>
    <w:rsid w:val="00281172"/>
    <w:rsid w:val="0028150D"/>
    <w:rsid w:val="0028200D"/>
    <w:rsid w:val="002822BB"/>
    <w:rsid w:val="002823FA"/>
    <w:rsid w:val="002827E3"/>
    <w:rsid w:val="00282BF3"/>
    <w:rsid w:val="00282DF4"/>
    <w:rsid w:val="00282E61"/>
    <w:rsid w:val="00282F35"/>
    <w:rsid w:val="002832D2"/>
    <w:rsid w:val="0028360E"/>
    <w:rsid w:val="00283999"/>
    <w:rsid w:val="00283DAC"/>
    <w:rsid w:val="00283E1B"/>
    <w:rsid w:val="00284270"/>
    <w:rsid w:val="00284A57"/>
    <w:rsid w:val="002850B4"/>
    <w:rsid w:val="00285CC9"/>
    <w:rsid w:val="00286476"/>
    <w:rsid w:val="0028676C"/>
    <w:rsid w:val="00286B93"/>
    <w:rsid w:val="00286FA7"/>
    <w:rsid w:val="0028794D"/>
    <w:rsid w:val="002906A4"/>
    <w:rsid w:val="0029081C"/>
    <w:rsid w:val="002911F5"/>
    <w:rsid w:val="00291411"/>
    <w:rsid w:val="002921D7"/>
    <w:rsid w:val="00292354"/>
    <w:rsid w:val="0029292F"/>
    <w:rsid w:val="00293032"/>
    <w:rsid w:val="002934C4"/>
    <w:rsid w:val="00293533"/>
    <w:rsid w:val="002936D6"/>
    <w:rsid w:val="00294E71"/>
    <w:rsid w:val="00295844"/>
    <w:rsid w:val="002958DD"/>
    <w:rsid w:val="002959CD"/>
    <w:rsid w:val="00295D10"/>
    <w:rsid w:val="002964C6"/>
    <w:rsid w:val="00296654"/>
    <w:rsid w:val="0029676E"/>
    <w:rsid w:val="00296DAD"/>
    <w:rsid w:val="00296E53"/>
    <w:rsid w:val="00297149"/>
    <w:rsid w:val="0029750C"/>
    <w:rsid w:val="002976DE"/>
    <w:rsid w:val="00297C41"/>
    <w:rsid w:val="002A0696"/>
    <w:rsid w:val="002A081C"/>
    <w:rsid w:val="002A0A22"/>
    <w:rsid w:val="002A1518"/>
    <w:rsid w:val="002A1845"/>
    <w:rsid w:val="002A1C2B"/>
    <w:rsid w:val="002A1D9E"/>
    <w:rsid w:val="002A228E"/>
    <w:rsid w:val="002A27A3"/>
    <w:rsid w:val="002A3406"/>
    <w:rsid w:val="002A3841"/>
    <w:rsid w:val="002A3A62"/>
    <w:rsid w:val="002A4B16"/>
    <w:rsid w:val="002A4F75"/>
    <w:rsid w:val="002A57C7"/>
    <w:rsid w:val="002A5B53"/>
    <w:rsid w:val="002A6EE3"/>
    <w:rsid w:val="002A6F4A"/>
    <w:rsid w:val="002A7504"/>
    <w:rsid w:val="002A795C"/>
    <w:rsid w:val="002B029A"/>
    <w:rsid w:val="002B0B5E"/>
    <w:rsid w:val="002B0E0D"/>
    <w:rsid w:val="002B1B7C"/>
    <w:rsid w:val="002B1C47"/>
    <w:rsid w:val="002B21F9"/>
    <w:rsid w:val="002B2D33"/>
    <w:rsid w:val="002B3056"/>
    <w:rsid w:val="002B30D4"/>
    <w:rsid w:val="002B33E7"/>
    <w:rsid w:val="002B3629"/>
    <w:rsid w:val="002B3897"/>
    <w:rsid w:val="002B399B"/>
    <w:rsid w:val="002B3D98"/>
    <w:rsid w:val="002B3E4A"/>
    <w:rsid w:val="002B417B"/>
    <w:rsid w:val="002B4233"/>
    <w:rsid w:val="002B42C0"/>
    <w:rsid w:val="002B485D"/>
    <w:rsid w:val="002B4A36"/>
    <w:rsid w:val="002B4AB5"/>
    <w:rsid w:val="002B5796"/>
    <w:rsid w:val="002B5D44"/>
    <w:rsid w:val="002B6315"/>
    <w:rsid w:val="002B644C"/>
    <w:rsid w:val="002B66AB"/>
    <w:rsid w:val="002B68D3"/>
    <w:rsid w:val="002B6A4C"/>
    <w:rsid w:val="002B6DB2"/>
    <w:rsid w:val="002B7269"/>
    <w:rsid w:val="002B73B6"/>
    <w:rsid w:val="002B78CA"/>
    <w:rsid w:val="002C060F"/>
    <w:rsid w:val="002C0CFE"/>
    <w:rsid w:val="002C1501"/>
    <w:rsid w:val="002C1797"/>
    <w:rsid w:val="002C17A7"/>
    <w:rsid w:val="002C229E"/>
    <w:rsid w:val="002C24DC"/>
    <w:rsid w:val="002C2F26"/>
    <w:rsid w:val="002C348E"/>
    <w:rsid w:val="002C37F4"/>
    <w:rsid w:val="002C3867"/>
    <w:rsid w:val="002C3C1F"/>
    <w:rsid w:val="002C3C45"/>
    <w:rsid w:val="002C410A"/>
    <w:rsid w:val="002C4C4E"/>
    <w:rsid w:val="002C5FD4"/>
    <w:rsid w:val="002C63D3"/>
    <w:rsid w:val="002C6638"/>
    <w:rsid w:val="002C6642"/>
    <w:rsid w:val="002C668F"/>
    <w:rsid w:val="002C69D3"/>
    <w:rsid w:val="002C6A13"/>
    <w:rsid w:val="002C7513"/>
    <w:rsid w:val="002C7CAB"/>
    <w:rsid w:val="002D066E"/>
    <w:rsid w:val="002D079A"/>
    <w:rsid w:val="002D0F24"/>
    <w:rsid w:val="002D101C"/>
    <w:rsid w:val="002D1292"/>
    <w:rsid w:val="002D146E"/>
    <w:rsid w:val="002D189B"/>
    <w:rsid w:val="002D1AD9"/>
    <w:rsid w:val="002D2061"/>
    <w:rsid w:val="002D2064"/>
    <w:rsid w:val="002D21D7"/>
    <w:rsid w:val="002D24E4"/>
    <w:rsid w:val="002D28D6"/>
    <w:rsid w:val="002D2904"/>
    <w:rsid w:val="002D2DA6"/>
    <w:rsid w:val="002D30D9"/>
    <w:rsid w:val="002D374F"/>
    <w:rsid w:val="002D49DE"/>
    <w:rsid w:val="002D53CF"/>
    <w:rsid w:val="002D58A8"/>
    <w:rsid w:val="002D5954"/>
    <w:rsid w:val="002D5FFD"/>
    <w:rsid w:val="002D616B"/>
    <w:rsid w:val="002D6344"/>
    <w:rsid w:val="002D714F"/>
    <w:rsid w:val="002D71B2"/>
    <w:rsid w:val="002D7355"/>
    <w:rsid w:val="002D73FA"/>
    <w:rsid w:val="002D77BF"/>
    <w:rsid w:val="002D7925"/>
    <w:rsid w:val="002D7A96"/>
    <w:rsid w:val="002D7C60"/>
    <w:rsid w:val="002D7E7F"/>
    <w:rsid w:val="002E03C4"/>
    <w:rsid w:val="002E084F"/>
    <w:rsid w:val="002E1011"/>
    <w:rsid w:val="002E1061"/>
    <w:rsid w:val="002E119E"/>
    <w:rsid w:val="002E193A"/>
    <w:rsid w:val="002E1A4A"/>
    <w:rsid w:val="002E1AEE"/>
    <w:rsid w:val="002E2079"/>
    <w:rsid w:val="002E2612"/>
    <w:rsid w:val="002E292A"/>
    <w:rsid w:val="002E2F50"/>
    <w:rsid w:val="002E33E3"/>
    <w:rsid w:val="002E376E"/>
    <w:rsid w:val="002E3B2F"/>
    <w:rsid w:val="002E3C6D"/>
    <w:rsid w:val="002E3CF4"/>
    <w:rsid w:val="002E3DAB"/>
    <w:rsid w:val="002E41A6"/>
    <w:rsid w:val="002E4442"/>
    <w:rsid w:val="002E453E"/>
    <w:rsid w:val="002E4A1C"/>
    <w:rsid w:val="002E4AEB"/>
    <w:rsid w:val="002E5203"/>
    <w:rsid w:val="002E528F"/>
    <w:rsid w:val="002E57E2"/>
    <w:rsid w:val="002E5E44"/>
    <w:rsid w:val="002E6123"/>
    <w:rsid w:val="002E6AF0"/>
    <w:rsid w:val="002E6F20"/>
    <w:rsid w:val="002E7074"/>
    <w:rsid w:val="002E7864"/>
    <w:rsid w:val="002E7FCF"/>
    <w:rsid w:val="002F018A"/>
    <w:rsid w:val="002F0236"/>
    <w:rsid w:val="002F08B0"/>
    <w:rsid w:val="002F0DC5"/>
    <w:rsid w:val="002F1065"/>
    <w:rsid w:val="002F1208"/>
    <w:rsid w:val="002F1DB7"/>
    <w:rsid w:val="002F2881"/>
    <w:rsid w:val="002F2BC2"/>
    <w:rsid w:val="002F2F60"/>
    <w:rsid w:val="002F2F88"/>
    <w:rsid w:val="002F3300"/>
    <w:rsid w:val="002F3314"/>
    <w:rsid w:val="002F36CA"/>
    <w:rsid w:val="002F38E7"/>
    <w:rsid w:val="002F3E64"/>
    <w:rsid w:val="002F3FC4"/>
    <w:rsid w:val="002F4729"/>
    <w:rsid w:val="002F475F"/>
    <w:rsid w:val="002F4E17"/>
    <w:rsid w:val="002F52AF"/>
    <w:rsid w:val="002F5B01"/>
    <w:rsid w:val="002F5DA5"/>
    <w:rsid w:val="002F6067"/>
    <w:rsid w:val="002F6283"/>
    <w:rsid w:val="002F64D3"/>
    <w:rsid w:val="002F6D68"/>
    <w:rsid w:val="002F7140"/>
    <w:rsid w:val="002F7A16"/>
    <w:rsid w:val="002F7CB4"/>
    <w:rsid w:val="002F7F46"/>
    <w:rsid w:val="00300C41"/>
    <w:rsid w:val="00300C4D"/>
    <w:rsid w:val="00301002"/>
    <w:rsid w:val="003017E6"/>
    <w:rsid w:val="00301EF0"/>
    <w:rsid w:val="00302118"/>
    <w:rsid w:val="0030230C"/>
    <w:rsid w:val="003025A4"/>
    <w:rsid w:val="00302859"/>
    <w:rsid w:val="003029A1"/>
    <w:rsid w:val="00302C1E"/>
    <w:rsid w:val="00302D8C"/>
    <w:rsid w:val="00303489"/>
    <w:rsid w:val="003038E2"/>
    <w:rsid w:val="00303DA3"/>
    <w:rsid w:val="00303DD5"/>
    <w:rsid w:val="00304155"/>
    <w:rsid w:val="003046E7"/>
    <w:rsid w:val="00304B42"/>
    <w:rsid w:val="00304BC8"/>
    <w:rsid w:val="00304E2D"/>
    <w:rsid w:val="00304F4F"/>
    <w:rsid w:val="00304FDC"/>
    <w:rsid w:val="00305202"/>
    <w:rsid w:val="00305305"/>
    <w:rsid w:val="003057A7"/>
    <w:rsid w:val="00305A17"/>
    <w:rsid w:val="00305CE4"/>
    <w:rsid w:val="00305DD8"/>
    <w:rsid w:val="00305E9C"/>
    <w:rsid w:val="0030620C"/>
    <w:rsid w:val="0030663F"/>
    <w:rsid w:val="0030664A"/>
    <w:rsid w:val="00306995"/>
    <w:rsid w:val="00306997"/>
    <w:rsid w:val="003078D3"/>
    <w:rsid w:val="00310057"/>
    <w:rsid w:val="00311244"/>
    <w:rsid w:val="003119F2"/>
    <w:rsid w:val="00311AD0"/>
    <w:rsid w:val="00311AEF"/>
    <w:rsid w:val="00311B07"/>
    <w:rsid w:val="00311F3A"/>
    <w:rsid w:val="00312068"/>
    <w:rsid w:val="0031226C"/>
    <w:rsid w:val="00312924"/>
    <w:rsid w:val="00312C2A"/>
    <w:rsid w:val="003131BE"/>
    <w:rsid w:val="00313414"/>
    <w:rsid w:val="00313AD6"/>
    <w:rsid w:val="00314881"/>
    <w:rsid w:val="00314DB7"/>
    <w:rsid w:val="00315357"/>
    <w:rsid w:val="003161A9"/>
    <w:rsid w:val="0031622F"/>
    <w:rsid w:val="003171A0"/>
    <w:rsid w:val="00317569"/>
    <w:rsid w:val="00317668"/>
    <w:rsid w:val="00317F59"/>
    <w:rsid w:val="00320160"/>
    <w:rsid w:val="0032072E"/>
    <w:rsid w:val="00321009"/>
    <w:rsid w:val="00321187"/>
    <w:rsid w:val="003213C1"/>
    <w:rsid w:val="00321AB6"/>
    <w:rsid w:val="00321D6C"/>
    <w:rsid w:val="00321F0E"/>
    <w:rsid w:val="00321F56"/>
    <w:rsid w:val="0032235F"/>
    <w:rsid w:val="0032240B"/>
    <w:rsid w:val="00322B8A"/>
    <w:rsid w:val="00322E92"/>
    <w:rsid w:val="00323739"/>
    <w:rsid w:val="00323922"/>
    <w:rsid w:val="00324071"/>
    <w:rsid w:val="00324376"/>
    <w:rsid w:val="00324635"/>
    <w:rsid w:val="00324EAB"/>
    <w:rsid w:val="0032548B"/>
    <w:rsid w:val="00326250"/>
    <w:rsid w:val="003264BA"/>
    <w:rsid w:val="00326894"/>
    <w:rsid w:val="003270C1"/>
    <w:rsid w:val="003274A1"/>
    <w:rsid w:val="00327583"/>
    <w:rsid w:val="003275BB"/>
    <w:rsid w:val="00327CFA"/>
    <w:rsid w:val="00330003"/>
    <w:rsid w:val="003307A2"/>
    <w:rsid w:val="003309A0"/>
    <w:rsid w:val="00330F6E"/>
    <w:rsid w:val="00331DBA"/>
    <w:rsid w:val="00332496"/>
    <w:rsid w:val="00332A83"/>
    <w:rsid w:val="00332E73"/>
    <w:rsid w:val="003330BF"/>
    <w:rsid w:val="00333107"/>
    <w:rsid w:val="00333349"/>
    <w:rsid w:val="00333701"/>
    <w:rsid w:val="00334645"/>
    <w:rsid w:val="00334832"/>
    <w:rsid w:val="0033514C"/>
    <w:rsid w:val="00335414"/>
    <w:rsid w:val="00335BD2"/>
    <w:rsid w:val="00335E5B"/>
    <w:rsid w:val="0033619A"/>
    <w:rsid w:val="00336235"/>
    <w:rsid w:val="00336A6D"/>
    <w:rsid w:val="00336E85"/>
    <w:rsid w:val="00337956"/>
    <w:rsid w:val="00337E5E"/>
    <w:rsid w:val="00337EC4"/>
    <w:rsid w:val="003405C7"/>
    <w:rsid w:val="00340EAA"/>
    <w:rsid w:val="00340EF9"/>
    <w:rsid w:val="00340F89"/>
    <w:rsid w:val="00341138"/>
    <w:rsid w:val="0034118C"/>
    <w:rsid w:val="00341387"/>
    <w:rsid w:val="0034146C"/>
    <w:rsid w:val="003414EE"/>
    <w:rsid w:val="00341D28"/>
    <w:rsid w:val="003427D7"/>
    <w:rsid w:val="00342A9B"/>
    <w:rsid w:val="00342F2D"/>
    <w:rsid w:val="003433CB"/>
    <w:rsid w:val="003435B6"/>
    <w:rsid w:val="00343A74"/>
    <w:rsid w:val="00343B68"/>
    <w:rsid w:val="00345036"/>
    <w:rsid w:val="0034511B"/>
    <w:rsid w:val="003454C2"/>
    <w:rsid w:val="00346DE2"/>
    <w:rsid w:val="003474A8"/>
    <w:rsid w:val="00347560"/>
    <w:rsid w:val="00347A62"/>
    <w:rsid w:val="00347CD9"/>
    <w:rsid w:val="003508FF"/>
    <w:rsid w:val="00350E15"/>
    <w:rsid w:val="003516ED"/>
    <w:rsid w:val="003519FE"/>
    <w:rsid w:val="00351C25"/>
    <w:rsid w:val="0035209C"/>
    <w:rsid w:val="00352E9A"/>
    <w:rsid w:val="0035343D"/>
    <w:rsid w:val="00353A42"/>
    <w:rsid w:val="00353F93"/>
    <w:rsid w:val="0035408A"/>
    <w:rsid w:val="0035414A"/>
    <w:rsid w:val="00354BDE"/>
    <w:rsid w:val="003554B2"/>
    <w:rsid w:val="003559F7"/>
    <w:rsid w:val="0035616C"/>
    <w:rsid w:val="003564ED"/>
    <w:rsid w:val="00357503"/>
    <w:rsid w:val="0036083B"/>
    <w:rsid w:val="0036150C"/>
    <w:rsid w:val="0036159B"/>
    <w:rsid w:val="003617DC"/>
    <w:rsid w:val="00361B22"/>
    <w:rsid w:val="00361F2E"/>
    <w:rsid w:val="00361F61"/>
    <w:rsid w:val="00362F06"/>
    <w:rsid w:val="00362FD1"/>
    <w:rsid w:val="003638EF"/>
    <w:rsid w:val="00363AE4"/>
    <w:rsid w:val="00363F32"/>
    <w:rsid w:val="00365263"/>
    <w:rsid w:val="00366855"/>
    <w:rsid w:val="00366ADC"/>
    <w:rsid w:val="00366D5F"/>
    <w:rsid w:val="00366EC9"/>
    <w:rsid w:val="003675EF"/>
    <w:rsid w:val="00367773"/>
    <w:rsid w:val="00367804"/>
    <w:rsid w:val="00367D13"/>
    <w:rsid w:val="00367F82"/>
    <w:rsid w:val="0037071E"/>
    <w:rsid w:val="0037107A"/>
    <w:rsid w:val="00371E84"/>
    <w:rsid w:val="00372943"/>
    <w:rsid w:val="00372BD3"/>
    <w:rsid w:val="00372F9D"/>
    <w:rsid w:val="0037311B"/>
    <w:rsid w:val="00373EFC"/>
    <w:rsid w:val="003740BF"/>
    <w:rsid w:val="003745A5"/>
    <w:rsid w:val="00374CF7"/>
    <w:rsid w:val="003752D8"/>
    <w:rsid w:val="00375705"/>
    <w:rsid w:val="003759DB"/>
    <w:rsid w:val="00375AB9"/>
    <w:rsid w:val="003763DB"/>
    <w:rsid w:val="0037655F"/>
    <w:rsid w:val="00376684"/>
    <w:rsid w:val="0037681F"/>
    <w:rsid w:val="0037709F"/>
    <w:rsid w:val="00377549"/>
    <w:rsid w:val="003802E6"/>
    <w:rsid w:val="00380617"/>
    <w:rsid w:val="00381368"/>
    <w:rsid w:val="00381D17"/>
    <w:rsid w:val="00382190"/>
    <w:rsid w:val="0038255F"/>
    <w:rsid w:val="00382646"/>
    <w:rsid w:val="00382BEE"/>
    <w:rsid w:val="00383214"/>
    <w:rsid w:val="0038338A"/>
    <w:rsid w:val="0038350F"/>
    <w:rsid w:val="0038361C"/>
    <w:rsid w:val="003837BD"/>
    <w:rsid w:val="00383C87"/>
    <w:rsid w:val="00383D90"/>
    <w:rsid w:val="0038535B"/>
    <w:rsid w:val="00385431"/>
    <w:rsid w:val="003856D0"/>
    <w:rsid w:val="00386073"/>
    <w:rsid w:val="0038621D"/>
    <w:rsid w:val="00386226"/>
    <w:rsid w:val="003865C5"/>
    <w:rsid w:val="00386894"/>
    <w:rsid w:val="003868ED"/>
    <w:rsid w:val="00386DB7"/>
    <w:rsid w:val="0038708B"/>
    <w:rsid w:val="003870B5"/>
    <w:rsid w:val="003872A7"/>
    <w:rsid w:val="003879AA"/>
    <w:rsid w:val="00387D9E"/>
    <w:rsid w:val="0039015B"/>
    <w:rsid w:val="00390526"/>
    <w:rsid w:val="003912D9"/>
    <w:rsid w:val="00391913"/>
    <w:rsid w:val="00391941"/>
    <w:rsid w:val="00391F23"/>
    <w:rsid w:val="00392C82"/>
    <w:rsid w:val="00392CC4"/>
    <w:rsid w:val="00392E04"/>
    <w:rsid w:val="00393457"/>
    <w:rsid w:val="00393500"/>
    <w:rsid w:val="00394A1B"/>
    <w:rsid w:val="0039524C"/>
    <w:rsid w:val="00395A3A"/>
    <w:rsid w:val="00395D6F"/>
    <w:rsid w:val="00396F7F"/>
    <w:rsid w:val="00397207"/>
    <w:rsid w:val="003975F8"/>
    <w:rsid w:val="003979B7"/>
    <w:rsid w:val="00397C0A"/>
    <w:rsid w:val="003A186D"/>
    <w:rsid w:val="003A1966"/>
    <w:rsid w:val="003A2339"/>
    <w:rsid w:val="003A24D6"/>
    <w:rsid w:val="003A279C"/>
    <w:rsid w:val="003A3678"/>
    <w:rsid w:val="003A367D"/>
    <w:rsid w:val="003A375B"/>
    <w:rsid w:val="003A472F"/>
    <w:rsid w:val="003A49B0"/>
    <w:rsid w:val="003A49C6"/>
    <w:rsid w:val="003A50D1"/>
    <w:rsid w:val="003A511D"/>
    <w:rsid w:val="003A61AC"/>
    <w:rsid w:val="003A6458"/>
    <w:rsid w:val="003A64C6"/>
    <w:rsid w:val="003A6F82"/>
    <w:rsid w:val="003B0603"/>
    <w:rsid w:val="003B0628"/>
    <w:rsid w:val="003B0BBE"/>
    <w:rsid w:val="003B0E46"/>
    <w:rsid w:val="003B0F0A"/>
    <w:rsid w:val="003B1349"/>
    <w:rsid w:val="003B200F"/>
    <w:rsid w:val="003B23AE"/>
    <w:rsid w:val="003B27F2"/>
    <w:rsid w:val="003B2ADA"/>
    <w:rsid w:val="003B2C80"/>
    <w:rsid w:val="003B3267"/>
    <w:rsid w:val="003B3EEF"/>
    <w:rsid w:val="003B4040"/>
    <w:rsid w:val="003B42DA"/>
    <w:rsid w:val="003B4570"/>
    <w:rsid w:val="003B5514"/>
    <w:rsid w:val="003B5804"/>
    <w:rsid w:val="003B5DD6"/>
    <w:rsid w:val="003B648B"/>
    <w:rsid w:val="003B6AC5"/>
    <w:rsid w:val="003B6D8B"/>
    <w:rsid w:val="003B71A3"/>
    <w:rsid w:val="003B7E91"/>
    <w:rsid w:val="003B7F94"/>
    <w:rsid w:val="003C10C2"/>
    <w:rsid w:val="003C134A"/>
    <w:rsid w:val="003C17C8"/>
    <w:rsid w:val="003C1DC8"/>
    <w:rsid w:val="003C1E22"/>
    <w:rsid w:val="003C2944"/>
    <w:rsid w:val="003C2B8D"/>
    <w:rsid w:val="003C32E8"/>
    <w:rsid w:val="003C3582"/>
    <w:rsid w:val="003C374D"/>
    <w:rsid w:val="003C410A"/>
    <w:rsid w:val="003C47C1"/>
    <w:rsid w:val="003C5259"/>
    <w:rsid w:val="003C52B1"/>
    <w:rsid w:val="003C60C9"/>
    <w:rsid w:val="003C67B6"/>
    <w:rsid w:val="003C73F2"/>
    <w:rsid w:val="003C7664"/>
    <w:rsid w:val="003C76AC"/>
    <w:rsid w:val="003C786C"/>
    <w:rsid w:val="003C7A42"/>
    <w:rsid w:val="003D05A9"/>
    <w:rsid w:val="003D0665"/>
    <w:rsid w:val="003D0A5F"/>
    <w:rsid w:val="003D0BA4"/>
    <w:rsid w:val="003D0C68"/>
    <w:rsid w:val="003D12DC"/>
    <w:rsid w:val="003D1F68"/>
    <w:rsid w:val="003D1FD1"/>
    <w:rsid w:val="003D208E"/>
    <w:rsid w:val="003D28DD"/>
    <w:rsid w:val="003D2CEC"/>
    <w:rsid w:val="003D343B"/>
    <w:rsid w:val="003D36BB"/>
    <w:rsid w:val="003D3D05"/>
    <w:rsid w:val="003D3DEA"/>
    <w:rsid w:val="003D42A1"/>
    <w:rsid w:val="003D46EF"/>
    <w:rsid w:val="003D48DC"/>
    <w:rsid w:val="003D4F9C"/>
    <w:rsid w:val="003D4FF5"/>
    <w:rsid w:val="003D664B"/>
    <w:rsid w:val="003D6C66"/>
    <w:rsid w:val="003D7126"/>
    <w:rsid w:val="003D71F9"/>
    <w:rsid w:val="003D749A"/>
    <w:rsid w:val="003D7B39"/>
    <w:rsid w:val="003E0A6A"/>
    <w:rsid w:val="003E1056"/>
    <w:rsid w:val="003E2307"/>
    <w:rsid w:val="003E241D"/>
    <w:rsid w:val="003E28FD"/>
    <w:rsid w:val="003E2D50"/>
    <w:rsid w:val="003E348B"/>
    <w:rsid w:val="003E3811"/>
    <w:rsid w:val="003E38E0"/>
    <w:rsid w:val="003E3AC3"/>
    <w:rsid w:val="003E3CBD"/>
    <w:rsid w:val="003E3DF4"/>
    <w:rsid w:val="003E4184"/>
    <w:rsid w:val="003E47D3"/>
    <w:rsid w:val="003E49C9"/>
    <w:rsid w:val="003E4FCE"/>
    <w:rsid w:val="003E5424"/>
    <w:rsid w:val="003E57EA"/>
    <w:rsid w:val="003E5B05"/>
    <w:rsid w:val="003E5C24"/>
    <w:rsid w:val="003E5C2F"/>
    <w:rsid w:val="003E617A"/>
    <w:rsid w:val="003E76D6"/>
    <w:rsid w:val="003F020E"/>
    <w:rsid w:val="003F0A0A"/>
    <w:rsid w:val="003F15EE"/>
    <w:rsid w:val="003F1638"/>
    <w:rsid w:val="003F267A"/>
    <w:rsid w:val="003F2E1A"/>
    <w:rsid w:val="003F303A"/>
    <w:rsid w:val="003F324C"/>
    <w:rsid w:val="003F39F9"/>
    <w:rsid w:val="003F3ADB"/>
    <w:rsid w:val="003F482B"/>
    <w:rsid w:val="003F4E1C"/>
    <w:rsid w:val="003F5621"/>
    <w:rsid w:val="003F628B"/>
    <w:rsid w:val="003F6620"/>
    <w:rsid w:val="003F67BF"/>
    <w:rsid w:val="003F6B75"/>
    <w:rsid w:val="003F6C8B"/>
    <w:rsid w:val="003F7521"/>
    <w:rsid w:val="00400137"/>
    <w:rsid w:val="00400AD0"/>
    <w:rsid w:val="00400ECC"/>
    <w:rsid w:val="00401152"/>
    <w:rsid w:val="00401C05"/>
    <w:rsid w:val="00402422"/>
    <w:rsid w:val="00402462"/>
    <w:rsid w:val="00402807"/>
    <w:rsid w:val="00403316"/>
    <w:rsid w:val="00403DAC"/>
    <w:rsid w:val="00403DD3"/>
    <w:rsid w:val="00405574"/>
    <w:rsid w:val="00405664"/>
    <w:rsid w:val="00405A4D"/>
    <w:rsid w:val="004067DA"/>
    <w:rsid w:val="00406E09"/>
    <w:rsid w:val="00407026"/>
    <w:rsid w:val="0040739C"/>
    <w:rsid w:val="00407CF8"/>
    <w:rsid w:val="00407F19"/>
    <w:rsid w:val="004102BB"/>
    <w:rsid w:val="004102DA"/>
    <w:rsid w:val="00410876"/>
    <w:rsid w:val="00410D7A"/>
    <w:rsid w:val="00410EEF"/>
    <w:rsid w:val="0041171D"/>
    <w:rsid w:val="00411F2F"/>
    <w:rsid w:val="004122D2"/>
    <w:rsid w:val="00412779"/>
    <w:rsid w:val="00412793"/>
    <w:rsid w:val="00412A47"/>
    <w:rsid w:val="00412C20"/>
    <w:rsid w:val="00412CA2"/>
    <w:rsid w:val="0041315A"/>
    <w:rsid w:val="00413C7D"/>
    <w:rsid w:val="004146E5"/>
    <w:rsid w:val="00414E4F"/>
    <w:rsid w:val="0041519B"/>
    <w:rsid w:val="00415213"/>
    <w:rsid w:val="00415744"/>
    <w:rsid w:val="00415C40"/>
    <w:rsid w:val="00415CD3"/>
    <w:rsid w:val="00416985"/>
    <w:rsid w:val="00417861"/>
    <w:rsid w:val="0042007F"/>
    <w:rsid w:val="0042019D"/>
    <w:rsid w:val="0042043C"/>
    <w:rsid w:val="0042125A"/>
    <w:rsid w:val="00421A19"/>
    <w:rsid w:val="0042272E"/>
    <w:rsid w:val="00422B9C"/>
    <w:rsid w:val="00422F8D"/>
    <w:rsid w:val="00423A8A"/>
    <w:rsid w:val="0042406C"/>
    <w:rsid w:val="0042442C"/>
    <w:rsid w:val="00424CD2"/>
    <w:rsid w:val="00424FC6"/>
    <w:rsid w:val="00425A69"/>
    <w:rsid w:val="00425B92"/>
    <w:rsid w:val="00425D71"/>
    <w:rsid w:val="00425FB3"/>
    <w:rsid w:val="00426814"/>
    <w:rsid w:val="00427503"/>
    <w:rsid w:val="004275A3"/>
    <w:rsid w:val="00427B27"/>
    <w:rsid w:val="00427C0D"/>
    <w:rsid w:val="0043035E"/>
    <w:rsid w:val="004304A1"/>
    <w:rsid w:val="00430B1F"/>
    <w:rsid w:val="00430CF8"/>
    <w:rsid w:val="00431332"/>
    <w:rsid w:val="004316A0"/>
    <w:rsid w:val="00431C3B"/>
    <w:rsid w:val="0043215F"/>
    <w:rsid w:val="00432651"/>
    <w:rsid w:val="00432ACC"/>
    <w:rsid w:val="00432E83"/>
    <w:rsid w:val="00432F74"/>
    <w:rsid w:val="004332E3"/>
    <w:rsid w:val="004336E2"/>
    <w:rsid w:val="00433764"/>
    <w:rsid w:val="00433D0F"/>
    <w:rsid w:val="0043456F"/>
    <w:rsid w:val="004346AD"/>
    <w:rsid w:val="004346CB"/>
    <w:rsid w:val="00435A53"/>
    <w:rsid w:val="00435A67"/>
    <w:rsid w:val="00435E43"/>
    <w:rsid w:val="0043637C"/>
    <w:rsid w:val="00436DF4"/>
    <w:rsid w:val="004370B1"/>
    <w:rsid w:val="00437173"/>
    <w:rsid w:val="004373E1"/>
    <w:rsid w:val="004377AB"/>
    <w:rsid w:val="004404E8"/>
    <w:rsid w:val="00440D3E"/>
    <w:rsid w:val="00440EAF"/>
    <w:rsid w:val="004410A6"/>
    <w:rsid w:val="004412D1"/>
    <w:rsid w:val="004412EA"/>
    <w:rsid w:val="00441605"/>
    <w:rsid w:val="0044197A"/>
    <w:rsid w:val="00441B83"/>
    <w:rsid w:val="00441DD0"/>
    <w:rsid w:val="00441EED"/>
    <w:rsid w:val="00442054"/>
    <w:rsid w:val="00442578"/>
    <w:rsid w:val="00442F29"/>
    <w:rsid w:val="004432CF"/>
    <w:rsid w:val="0044373C"/>
    <w:rsid w:val="00443CB5"/>
    <w:rsid w:val="00443ECB"/>
    <w:rsid w:val="004441F2"/>
    <w:rsid w:val="004443ED"/>
    <w:rsid w:val="00444DC6"/>
    <w:rsid w:val="00444E7C"/>
    <w:rsid w:val="00445594"/>
    <w:rsid w:val="004456CC"/>
    <w:rsid w:val="00445829"/>
    <w:rsid w:val="004475F6"/>
    <w:rsid w:val="0045013B"/>
    <w:rsid w:val="00451DAE"/>
    <w:rsid w:val="00452190"/>
    <w:rsid w:val="004526A8"/>
    <w:rsid w:val="00452732"/>
    <w:rsid w:val="0045288B"/>
    <w:rsid w:val="00452BEC"/>
    <w:rsid w:val="004539AF"/>
    <w:rsid w:val="004539FF"/>
    <w:rsid w:val="00453DE6"/>
    <w:rsid w:val="00454DDC"/>
    <w:rsid w:val="00455080"/>
    <w:rsid w:val="004551F1"/>
    <w:rsid w:val="0045540C"/>
    <w:rsid w:val="0045630B"/>
    <w:rsid w:val="00456641"/>
    <w:rsid w:val="00456F78"/>
    <w:rsid w:val="004571E2"/>
    <w:rsid w:val="00457393"/>
    <w:rsid w:val="0045747E"/>
    <w:rsid w:val="004577F5"/>
    <w:rsid w:val="0046007B"/>
    <w:rsid w:val="00460389"/>
    <w:rsid w:val="00460555"/>
    <w:rsid w:val="004605F1"/>
    <w:rsid w:val="00460642"/>
    <w:rsid w:val="0046082A"/>
    <w:rsid w:val="00460A0B"/>
    <w:rsid w:val="00461018"/>
    <w:rsid w:val="004621D3"/>
    <w:rsid w:val="0046221C"/>
    <w:rsid w:val="004626D1"/>
    <w:rsid w:val="00462AEF"/>
    <w:rsid w:val="00463076"/>
    <w:rsid w:val="00463170"/>
    <w:rsid w:val="00464979"/>
    <w:rsid w:val="0046587D"/>
    <w:rsid w:val="004664D7"/>
    <w:rsid w:val="00466D38"/>
    <w:rsid w:val="0046745E"/>
    <w:rsid w:val="00467907"/>
    <w:rsid w:val="00470B03"/>
    <w:rsid w:val="004719B2"/>
    <w:rsid w:val="00471BF2"/>
    <w:rsid w:val="00472396"/>
    <w:rsid w:val="0047275B"/>
    <w:rsid w:val="00472C91"/>
    <w:rsid w:val="00473A9B"/>
    <w:rsid w:val="00473E5E"/>
    <w:rsid w:val="00474557"/>
    <w:rsid w:val="00475416"/>
    <w:rsid w:val="0047547D"/>
    <w:rsid w:val="00475B01"/>
    <w:rsid w:val="00475B0A"/>
    <w:rsid w:val="00475CA4"/>
    <w:rsid w:val="0047600C"/>
    <w:rsid w:val="004764DC"/>
    <w:rsid w:val="004764F6"/>
    <w:rsid w:val="00476547"/>
    <w:rsid w:val="00476F8B"/>
    <w:rsid w:val="00477610"/>
    <w:rsid w:val="00477703"/>
    <w:rsid w:val="00477875"/>
    <w:rsid w:val="00477956"/>
    <w:rsid w:val="00477B20"/>
    <w:rsid w:val="0048012F"/>
    <w:rsid w:val="00480814"/>
    <w:rsid w:val="00480900"/>
    <w:rsid w:val="00480C58"/>
    <w:rsid w:val="00480C7B"/>
    <w:rsid w:val="004817DB"/>
    <w:rsid w:val="00481DE8"/>
    <w:rsid w:val="00481EE1"/>
    <w:rsid w:val="004824C6"/>
    <w:rsid w:val="0048293C"/>
    <w:rsid w:val="00482A8B"/>
    <w:rsid w:val="0048340A"/>
    <w:rsid w:val="004837D9"/>
    <w:rsid w:val="00483EAD"/>
    <w:rsid w:val="004841A6"/>
    <w:rsid w:val="0048425F"/>
    <w:rsid w:val="00484935"/>
    <w:rsid w:val="00485080"/>
    <w:rsid w:val="00485B73"/>
    <w:rsid w:val="00485C2A"/>
    <w:rsid w:val="00485D3C"/>
    <w:rsid w:val="00485DD0"/>
    <w:rsid w:val="004861B5"/>
    <w:rsid w:val="00486299"/>
    <w:rsid w:val="00487151"/>
    <w:rsid w:val="004878A8"/>
    <w:rsid w:val="00487907"/>
    <w:rsid w:val="004879FB"/>
    <w:rsid w:val="00487E34"/>
    <w:rsid w:val="00490572"/>
    <w:rsid w:val="004907C9"/>
    <w:rsid w:val="00490F6D"/>
    <w:rsid w:val="004912AC"/>
    <w:rsid w:val="00491BC5"/>
    <w:rsid w:val="004933CF"/>
    <w:rsid w:val="00493A55"/>
    <w:rsid w:val="00493E3F"/>
    <w:rsid w:val="00493ED5"/>
    <w:rsid w:val="004940E6"/>
    <w:rsid w:val="0049412E"/>
    <w:rsid w:val="004941B5"/>
    <w:rsid w:val="00494CE0"/>
    <w:rsid w:val="00495181"/>
    <w:rsid w:val="004951F9"/>
    <w:rsid w:val="004956A0"/>
    <w:rsid w:val="00495A34"/>
    <w:rsid w:val="004962BA"/>
    <w:rsid w:val="004965C8"/>
    <w:rsid w:val="00496D4E"/>
    <w:rsid w:val="00497213"/>
    <w:rsid w:val="00497355"/>
    <w:rsid w:val="0049763E"/>
    <w:rsid w:val="004978AD"/>
    <w:rsid w:val="00497A1B"/>
    <w:rsid w:val="004A0094"/>
    <w:rsid w:val="004A04A8"/>
    <w:rsid w:val="004A152E"/>
    <w:rsid w:val="004A16D8"/>
    <w:rsid w:val="004A1BD5"/>
    <w:rsid w:val="004A1CA7"/>
    <w:rsid w:val="004A2037"/>
    <w:rsid w:val="004A21B4"/>
    <w:rsid w:val="004A328F"/>
    <w:rsid w:val="004A359B"/>
    <w:rsid w:val="004A3B72"/>
    <w:rsid w:val="004A3FD5"/>
    <w:rsid w:val="004A41D7"/>
    <w:rsid w:val="004A4373"/>
    <w:rsid w:val="004A467E"/>
    <w:rsid w:val="004A4942"/>
    <w:rsid w:val="004A4E58"/>
    <w:rsid w:val="004A5194"/>
    <w:rsid w:val="004A55E0"/>
    <w:rsid w:val="004A5634"/>
    <w:rsid w:val="004A5712"/>
    <w:rsid w:val="004A5F5B"/>
    <w:rsid w:val="004A5F82"/>
    <w:rsid w:val="004A62DC"/>
    <w:rsid w:val="004A69FD"/>
    <w:rsid w:val="004A6E67"/>
    <w:rsid w:val="004A718B"/>
    <w:rsid w:val="004B0142"/>
    <w:rsid w:val="004B057A"/>
    <w:rsid w:val="004B05FA"/>
    <w:rsid w:val="004B0958"/>
    <w:rsid w:val="004B0FBF"/>
    <w:rsid w:val="004B1D3A"/>
    <w:rsid w:val="004B1D9F"/>
    <w:rsid w:val="004B1EB8"/>
    <w:rsid w:val="004B2626"/>
    <w:rsid w:val="004B2793"/>
    <w:rsid w:val="004B31A1"/>
    <w:rsid w:val="004B338F"/>
    <w:rsid w:val="004B339C"/>
    <w:rsid w:val="004B36E1"/>
    <w:rsid w:val="004B4033"/>
    <w:rsid w:val="004B4185"/>
    <w:rsid w:val="004B4547"/>
    <w:rsid w:val="004B4BC6"/>
    <w:rsid w:val="004B4CC9"/>
    <w:rsid w:val="004B515B"/>
    <w:rsid w:val="004B51AF"/>
    <w:rsid w:val="004B52E7"/>
    <w:rsid w:val="004B59F5"/>
    <w:rsid w:val="004B5E8A"/>
    <w:rsid w:val="004B6122"/>
    <w:rsid w:val="004B6178"/>
    <w:rsid w:val="004B6638"/>
    <w:rsid w:val="004B69A1"/>
    <w:rsid w:val="004B7572"/>
    <w:rsid w:val="004C0498"/>
    <w:rsid w:val="004C0529"/>
    <w:rsid w:val="004C14E3"/>
    <w:rsid w:val="004C1532"/>
    <w:rsid w:val="004C1CAF"/>
    <w:rsid w:val="004C306F"/>
    <w:rsid w:val="004C3795"/>
    <w:rsid w:val="004C4705"/>
    <w:rsid w:val="004C4CDB"/>
    <w:rsid w:val="004C4E20"/>
    <w:rsid w:val="004C4E72"/>
    <w:rsid w:val="004C5005"/>
    <w:rsid w:val="004C568D"/>
    <w:rsid w:val="004C5B4C"/>
    <w:rsid w:val="004C5CFB"/>
    <w:rsid w:val="004C6938"/>
    <w:rsid w:val="004C7386"/>
    <w:rsid w:val="004C779B"/>
    <w:rsid w:val="004C7E06"/>
    <w:rsid w:val="004C7F79"/>
    <w:rsid w:val="004D034A"/>
    <w:rsid w:val="004D0C9D"/>
    <w:rsid w:val="004D0E54"/>
    <w:rsid w:val="004D0E8C"/>
    <w:rsid w:val="004D12D7"/>
    <w:rsid w:val="004D16CF"/>
    <w:rsid w:val="004D1A6E"/>
    <w:rsid w:val="004D1B99"/>
    <w:rsid w:val="004D1CA8"/>
    <w:rsid w:val="004D1DA9"/>
    <w:rsid w:val="004D1E15"/>
    <w:rsid w:val="004D29DE"/>
    <w:rsid w:val="004D2BDC"/>
    <w:rsid w:val="004D301A"/>
    <w:rsid w:val="004D3056"/>
    <w:rsid w:val="004D387A"/>
    <w:rsid w:val="004D3A18"/>
    <w:rsid w:val="004D4093"/>
    <w:rsid w:val="004D4ACE"/>
    <w:rsid w:val="004D4D7F"/>
    <w:rsid w:val="004D4D97"/>
    <w:rsid w:val="004D4FA5"/>
    <w:rsid w:val="004D50D7"/>
    <w:rsid w:val="004D517E"/>
    <w:rsid w:val="004D5190"/>
    <w:rsid w:val="004D51C5"/>
    <w:rsid w:val="004D55FF"/>
    <w:rsid w:val="004D5C58"/>
    <w:rsid w:val="004D5C61"/>
    <w:rsid w:val="004D605E"/>
    <w:rsid w:val="004D6ECE"/>
    <w:rsid w:val="004D731B"/>
    <w:rsid w:val="004E07B7"/>
    <w:rsid w:val="004E0C7D"/>
    <w:rsid w:val="004E0D38"/>
    <w:rsid w:val="004E19B0"/>
    <w:rsid w:val="004E1A93"/>
    <w:rsid w:val="004E1D64"/>
    <w:rsid w:val="004E1FB3"/>
    <w:rsid w:val="004E22BF"/>
    <w:rsid w:val="004E271F"/>
    <w:rsid w:val="004E2911"/>
    <w:rsid w:val="004E2A82"/>
    <w:rsid w:val="004E2AAE"/>
    <w:rsid w:val="004E3115"/>
    <w:rsid w:val="004E3961"/>
    <w:rsid w:val="004E3BE4"/>
    <w:rsid w:val="004E45D7"/>
    <w:rsid w:val="004E507F"/>
    <w:rsid w:val="004E55A6"/>
    <w:rsid w:val="004E5C10"/>
    <w:rsid w:val="004E5D0A"/>
    <w:rsid w:val="004E6930"/>
    <w:rsid w:val="004E72F7"/>
    <w:rsid w:val="004E7475"/>
    <w:rsid w:val="004E75AD"/>
    <w:rsid w:val="004E7E4D"/>
    <w:rsid w:val="004F0678"/>
    <w:rsid w:val="004F0C24"/>
    <w:rsid w:val="004F1AC9"/>
    <w:rsid w:val="004F1DC0"/>
    <w:rsid w:val="004F20A0"/>
    <w:rsid w:val="004F2929"/>
    <w:rsid w:val="004F38EE"/>
    <w:rsid w:val="004F3D46"/>
    <w:rsid w:val="004F4319"/>
    <w:rsid w:val="004F4BA3"/>
    <w:rsid w:val="004F4E16"/>
    <w:rsid w:val="004F5867"/>
    <w:rsid w:val="004F592C"/>
    <w:rsid w:val="004F67A0"/>
    <w:rsid w:val="004F740E"/>
    <w:rsid w:val="004F7893"/>
    <w:rsid w:val="004F7C9A"/>
    <w:rsid w:val="004F7CF6"/>
    <w:rsid w:val="00500855"/>
    <w:rsid w:val="00500F40"/>
    <w:rsid w:val="005010CF"/>
    <w:rsid w:val="00501728"/>
    <w:rsid w:val="00501B3C"/>
    <w:rsid w:val="00501D32"/>
    <w:rsid w:val="00501EE7"/>
    <w:rsid w:val="00501EEA"/>
    <w:rsid w:val="00501FB2"/>
    <w:rsid w:val="0050219E"/>
    <w:rsid w:val="005026BE"/>
    <w:rsid w:val="005029CE"/>
    <w:rsid w:val="00502A0C"/>
    <w:rsid w:val="005031D6"/>
    <w:rsid w:val="00503515"/>
    <w:rsid w:val="0050474F"/>
    <w:rsid w:val="00505349"/>
    <w:rsid w:val="0050633D"/>
    <w:rsid w:val="00506A0A"/>
    <w:rsid w:val="005070E8"/>
    <w:rsid w:val="00507138"/>
    <w:rsid w:val="005072C2"/>
    <w:rsid w:val="00507FB7"/>
    <w:rsid w:val="005100E9"/>
    <w:rsid w:val="005104B4"/>
    <w:rsid w:val="00510510"/>
    <w:rsid w:val="005109EB"/>
    <w:rsid w:val="00510A9E"/>
    <w:rsid w:val="00510D7B"/>
    <w:rsid w:val="005110EB"/>
    <w:rsid w:val="0051122C"/>
    <w:rsid w:val="005113DC"/>
    <w:rsid w:val="00511582"/>
    <w:rsid w:val="005119DE"/>
    <w:rsid w:val="00512F96"/>
    <w:rsid w:val="005136DF"/>
    <w:rsid w:val="005137E6"/>
    <w:rsid w:val="0051432F"/>
    <w:rsid w:val="00514461"/>
    <w:rsid w:val="00514CB2"/>
    <w:rsid w:val="005168C0"/>
    <w:rsid w:val="00516905"/>
    <w:rsid w:val="00516AAE"/>
    <w:rsid w:val="00517179"/>
    <w:rsid w:val="00517815"/>
    <w:rsid w:val="005179DA"/>
    <w:rsid w:val="00520124"/>
    <w:rsid w:val="005205A1"/>
    <w:rsid w:val="00520901"/>
    <w:rsid w:val="0052094C"/>
    <w:rsid w:val="00520BBC"/>
    <w:rsid w:val="005211CA"/>
    <w:rsid w:val="005211DF"/>
    <w:rsid w:val="00521634"/>
    <w:rsid w:val="00521927"/>
    <w:rsid w:val="00521B53"/>
    <w:rsid w:val="00521C55"/>
    <w:rsid w:val="00521D65"/>
    <w:rsid w:val="005221F2"/>
    <w:rsid w:val="00522589"/>
    <w:rsid w:val="005226D7"/>
    <w:rsid w:val="00522A14"/>
    <w:rsid w:val="00522B91"/>
    <w:rsid w:val="00522ECB"/>
    <w:rsid w:val="00522EDE"/>
    <w:rsid w:val="00523351"/>
    <w:rsid w:val="005233AE"/>
    <w:rsid w:val="005234A7"/>
    <w:rsid w:val="00523BEB"/>
    <w:rsid w:val="00524F67"/>
    <w:rsid w:val="00525872"/>
    <w:rsid w:val="00525D2C"/>
    <w:rsid w:val="00525E6C"/>
    <w:rsid w:val="005260AC"/>
    <w:rsid w:val="005260FA"/>
    <w:rsid w:val="00526223"/>
    <w:rsid w:val="005264B4"/>
    <w:rsid w:val="005267A4"/>
    <w:rsid w:val="00526FAB"/>
    <w:rsid w:val="00527D83"/>
    <w:rsid w:val="005303EC"/>
    <w:rsid w:val="00531CED"/>
    <w:rsid w:val="00531F99"/>
    <w:rsid w:val="005328B1"/>
    <w:rsid w:val="0053293A"/>
    <w:rsid w:val="005330CB"/>
    <w:rsid w:val="00533E27"/>
    <w:rsid w:val="00534139"/>
    <w:rsid w:val="00534AC8"/>
    <w:rsid w:val="00534E72"/>
    <w:rsid w:val="0053521F"/>
    <w:rsid w:val="00535A56"/>
    <w:rsid w:val="00535E16"/>
    <w:rsid w:val="00535F24"/>
    <w:rsid w:val="0053602B"/>
    <w:rsid w:val="005367A4"/>
    <w:rsid w:val="00536A49"/>
    <w:rsid w:val="00536AD4"/>
    <w:rsid w:val="00537E2C"/>
    <w:rsid w:val="00540F36"/>
    <w:rsid w:val="00541A87"/>
    <w:rsid w:val="00541C51"/>
    <w:rsid w:val="005421DB"/>
    <w:rsid w:val="00542570"/>
    <w:rsid w:val="00542945"/>
    <w:rsid w:val="00542C05"/>
    <w:rsid w:val="0054328D"/>
    <w:rsid w:val="00543993"/>
    <w:rsid w:val="00543E8E"/>
    <w:rsid w:val="005446E0"/>
    <w:rsid w:val="00545011"/>
    <w:rsid w:val="0054539B"/>
    <w:rsid w:val="005453E2"/>
    <w:rsid w:val="005455BA"/>
    <w:rsid w:val="00545659"/>
    <w:rsid w:val="00545969"/>
    <w:rsid w:val="005463EE"/>
    <w:rsid w:val="005469EA"/>
    <w:rsid w:val="00546BB7"/>
    <w:rsid w:val="00546C41"/>
    <w:rsid w:val="00547281"/>
    <w:rsid w:val="00547443"/>
    <w:rsid w:val="005475BC"/>
    <w:rsid w:val="00547921"/>
    <w:rsid w:val="00547B34"/>
    <w:rsid w:val="005500F3"/>
    <w:rsid w:val="0055048F"/>
    <w:rsid w:val="005510E9"/>
    <w:rsid w:val="005525E8"/>
    <w:rsid w:val="00552F3B"/>
    <w:rsid w:val="0055316E"/>
    <w:rsid w:val="005538B2"/>
    <w:rsid w:val="00554336"/>
    <w:rsid w:val="00554684"/>
    <w:rsid w:val="00554A3B"/>
    <w:rsid w:val="0055663F"/>
    <w:rsid w:val="00556EF3"/>
    <w:rsid w:val="00557479"/>
    <w:rsid w:val="005575B0"/>
    <w:rsid w:val="005576B5"/>
    <w:rsid w:val="00557AE5"/>
    <w:rsid w:val="00557DC6"/>
    <w:rsid w:val="00557FAE"/>
    <w:rsid w:val="005602E9"/>
    <w:rsid w:val="00560367"/>
    <w:rsid w:val="00560735"/>
    <w:rsid w:val="0056146A"/>
    <w:rsid w:val="00561820"/>
    <w:rsid w:val="00561EBC"/>
    <w:rsid w:val="0056235B"/>
    <w:rsid w:val="005629E4"/>
    <w:rsid w:val="0056317A"/>
    <w:rsid w:val="00563475"/>
    <w:rsid w:val="0056381E"/>
    <w:rsid w:val="00563C9C"/>
    <w:rsid w:val="00563F5E"/>
    <w:rsid w:val="005642F6"/>
    <w:rsid w:val="0056497D"/>
    <w:rsid w:val="00564EEE"/>
    <w:rsid w:val="0056611E"/>
    <w:rsid w:val="005663E8"/>
    <w:rsid w:val="005663F9"/>
    <w:rsid w:val="0056668B"/>
    <w:rsid w:val="005672B8"/>
    <w:rsid w:val="0056769E"/>
    <w:rsid w:val="00567A9E"/>
    <w:rsid w:val="00567EEC"/>
    <w:rsid w:val="00567F73"/>
    <w:rsid w:val="00567FD7"/>
    <w:rsid w:val="00570606"/>
    <w:rsid w:val="005709A9"/>
    <w:rsid w:val="00570B2A"/>
    <w:rsid w:val="0057101B"/>
    <w:rsid w:val="005710F7"/>
    <w:rsid w:val="005713E9"/>
    <w:rsid w:val="005715B9"/>
    <w:rsid w:val="0057175E"/>
    <w:rsid w:val="005717D5"/>
    <w:rsid w:val="0057180C"/>
    <w:rsid w:val="00571981"/>
    <w:rsid w:val="00571A0B"/>
    <w:rsid w:val="00571AFF"/>
    <w:rsid w:val="00572D2E"/>
    <w:rsid w:val="00573084"/>
    <w:rsid w:val="0057405F"/>
    <w:rsid w:val="005741F1"/>
    <w:rsid w:val="005744CB"/>
    <w:rsid w:val="0057595A"/>
    <w:rsid w:val="00575CE5"/>
    <w:rsid w:val="00575CEA"/>
    <w:rsid w:val="005760F4"/>
    <w:rsid w:val="0057611B"/>
    <w:rsid w:val="00576178"/>
    <w:rsid w:val="00576EB4"/>
    <w:rsid w:val="0057724B"/>
    <w:rsid w:val="005774A4"/>
    <w:rsid w:val="0057786B"/>
    <w:rsid w:val="00577AD8"/>
    <w:rsid w:val="005801C2"/>
    <w:rsid w:val="005804B9"/>
    <w:rsid w:val="00580F10"/>
    <w:rsid w:val="00581CF6"/>
    <w:rsid w:val="005821EB"/>
    <w:rsid w:val="005839D0"/>
    <w:rsid w:val="00585114"/>
    <w:rsid w:val="005857EA"/>
    <w:rsid w:val="00585DAD"/>
    <w:rsid w:val="00586A21"/>
    <w:rsid w:val="00586E5C"/>
    <w:rsid w:val="00587342"/>
    <w:rsid w:val="00587CBD"/>
    <w:rsid w:val="00587E21"/>
    <w:rsid w:val="0059005F"/>
    <w:rsid w:val="005902EA"/>
    <w:rsid w:val="0059061F"/>
    <w:rsid w:val="00590620"/>
    <w:rsid w:val="005912B1"/>
    <w:rsid w:val="0059178A"/>
    <w:rsid w:val="00591877"/>
    <w:rsid w:val="00591919"/>
    <w:rsid w:val="00591AF0"/>
    <w:rsid w:val="00591FED"/>
    <w:rsid w:val="005923CB"/>
    <w:rsid w:val="00592EE8"/>
    <w:rsid w:val="005931C4"/>
    <w:rsid w:val="00593306"/>
    <w:rsid w:val="005936E3"/>
    <w:rsid w:val="00593B45"/>
    <w:rsid w:val="005942A3"/>
    <w:rsid w:val="005945E7"/>
    <w:rsid w:val="0059460E"/>
    <w:rsid w:val="0059466C"/>
    <w:rsid w:val="005954B4"/>
    <w:rsid w:val="005955A4"/>
    <w:rsid w:val="0059674D"/>
    <w:rsid w:val="00596782"/>
    <w:rsid w:val="005968C1"/>
    <w:rsid w:val="005969C1"/>
    <w:rsid w:val="005972E3"/>
    <w:rsid w:val="00597955"/>
    <w:rsid w:val="005A0488"/>
    <w:rsid w:val="005A052D"/>
    <w:rsid w:val="005A0538"/>
    <w:rsid w:val="005A06E8"/>
    <w:rsid w:val="005A11CE"/>
    <w:rsid w:val="005A2CA6"/>
    <w:rsid w:val="005A2E83"/>
    <w:rsid w:val="005A348D"/>
    <w:rsid w:val="005A3669"/>
    <w:rsid w:val="005A369A"/>
    <w:rsid w:val="005A3C00"/>
    <w:rsid w:val="005A439B"/>
    <w:rsid w:val="005A4702"/>
    <w:rsid w:val="005A4B50"/>
    <w:rsid w:val="005A5481"/>
    <w:rsid w:val="005A579B"/>
    <w:rsid w:val="005A59BE"/>
    <w:rsid w:val="005A5D11"/>
    <w:rsid w:val="005A658E"/>
    <w:rsid w:val="005A7F64"/>
    <w:rsid w:val="005B020C"/>
    <w:rsid w:val="005B04CB"/>
    <w:rsid w:val="005B0596"/>
    <w:rsid w:val="005B1082"/>
    <w:rsid w:val="005B1285"/>
    <w:rsid w:val="005B147B"/>
    <w:rsid w:val="005B2291"/>
    <w:rsid w:val="005B242F"/>
    <w:rsid w:val="005B2B57"/>
    <w:rsid w:val="005B2C1B"/>
    <w:rsid w:val="005B30A0"/>
    <w:rsid w:val="005B3379"/>
    <w:rsid w:val="005B37CC"/>
    <w:rsid w:val="005B4041"/>
    <w:rsid w:val="005B4190"/>
    <w:rsid w:val="005B532C"/>
    <w:rsid w:val="005B644D"/>
    <w:rsid w:val="005B756C"/>
    <w:rsid w:val="005B7C97"/>
    <w:rsid w:val="005B7DEA"/>
    <w:rsid w:val="005C0019"/>
    <w:rsid w:val="005C05F9"/>
    <w:rsid w:val="005C0840"/>
    <w:rsid w:val="005C1BE8"/>
    <w:rsid w:val="005C24A6"/>
    <w:rsid w:val="005C24D3"/>
    <w:rsid w:val="005C2936"/>
    <w:rsid w:val="005C2A6C"/>
    <w:rsid w:val="005C3276"/>
    <w:rsid w:val="005C39C2"/>
    <w:rsid w:val="005C3A49"/>
    <w:rsid w:val="005C3B75"/>
    <w:rsid w:val="005C3F2F"/>
    <w:rsid w:val="005C43D8"/>
    <w:rsid w:val="005C496D"/>
    <w:rsid w:val="005C58D9"/>
    <w:rsid w:val="005C5DD8"/>
    <w:rsid w:val="005C6702"/>
    <w:rsid w:val="005C67AA"/>
    <w:rsid w:val="005C6C30"/>
    <w:rsid w:val="005C6CC7"/>
    <w:rsid w:val="005C7074"/>
    <w:rsid w:val="005C7858"/>
    <w:rsid w:val="005C7AA2"/>
    <w:rsid w:val="005C7BE7"/>
    <w:rsid w:val="005C7CC0"/>
    <w:rsid w:val="005C7CF2"/>
    <w:rsid w:val="005D020B"/>
    <w:rsid w:val="005D09DB"/>
    <w:rsid w:val="005D0AF8"/>
    <w:rsid w:val="005D0C6A"/>
    <w:rsid w:val="005D2BD5"/>
    <w:rsid w:val="005D2BE8"/>
    <w:rsid w:val="005D2D60"/>
    <w:rsid w:val="005D38C3"/>
    <w:rsid w:val="005D3DC9"/>
    <w:rsid w:val="005D40DA"/>
    <w:rsid w:val="005D47E9"/>
    <w:rsid w:val="005D5632"/>
    <w:rsid w:val="005D5A19"/>
    <w:rsid w:val="005D5A31"/>
    <w:rsid w:val="005D5A5F"/>
    <w:rsid w:val="005D5B3F"/>
    <w:rsid w:val="005D5E9C"/>
    <w:rsid w:val="005D64B3"/>
    <w:rsid w:val="005D6C71"/>
    <w:rsid w:val="005D6DCC"/>
    <w:rsid w:val="005D6F13"/>
    <w:rsid w:val="005D6FA4"/>
    <w:rsid w:val="005D7033"/>
    <w:rsid w:val="005D72C4"/>
    <w:rsid w:val="005D7B54"/>
    <w:rsid w:val="005D7D7B"/>
    <w:rsid w:val="005E04F3"/>
    <w:rsid w:val="005E0A84"/>
    <w:rsid w:val="005E11AD"/>
    <w:rsid w:val="005E12CF"/>
    <w:rsid w:val="005E1528"/>
    <w:rsid w:val="005E15ED"/>
    <w:rsid w:val="005E16B0"/>
    <w:rsid w:val="005E1ABD"/>
    <w:rsid w:val="005E1DEE"/>
    <w:rsid w:val="005E1F13"/>
    <w:rsid w:val="005E3B1B"/>
    <w:rsid w:val="005E3B32"/>
    <w:rsid w:val="005E3E98"/>
    <w:rsid w:val="005E4184"/>
    <w:rsid w:val="005E4186"/>
    <w:rsid w:val="005E424F"/>
    <w:rsid w:val="005E4502"/>
    <w:rsid w:val="005E4EE0"/>
    <w:rsid w:val="005E5C5B"/>
    <w:rsid w:val="005E5DA3"/>
    <w:rsid w:val="005E609E"/>
    <w:rsid w:val="005E63A3"/>
    <w:rsid w:val="005E728C"/>
    <w:rsid w:val="005E748C"/>
    <w:rsid w:val="005E7868"/>
    <w:rsid w:val="005F06A9"/>
    <w:rsid w:val="005F06E4"/>
    <w:rsid w:val="005F0A7A"/>
    <w:rsid w:val="005F12FB"/>
    <w:rsid w:val="005F1593"/>
    <w:rsid w:val="005F1AA3"/>
    <w:rsid w:val="005F1D64"/>
    <w:rsid w:val="005F237B"/>
    <w:rsid w:val="005F237E"/>
    <w:rsid w:val="005F24FA"/>
    <w:rsid w:val="005F26F8"/>
    <w:rsid w:val="005F39C7"/>
    <w:rsid w:val="005F4A95"/>
    <w:rsid w:val="005F4E70"/>
    <w:rsid w:val="005F591A"/>
    <w:rsid w:val="005F5E07"/>
    <w:rsid w:val="005F6529"/>
    <w:rsid w:val="005F69C9"/>
    <w:rsid w:val="005F7A2F"/>
    <w:rsid w:val="005F7D8A"/>
    <w:rsid w:val="005F7FEC"/>
    <w:rsid w:val="0060032A"/>
    <w:rsid w:val="00600CD3"/>
    <w:rsid w:val="0060105F"/>
    <w:rsid w:val="006026BC"/>
    <w:rsid w:val="006028D9"/>
    <w:rsid w:val="00602B34"/>
    <w:rsid w:val="00602C0E"/>
    <w:rsid w:val="00602C4D"/>
    <w:rsid w:val="00602C5C"/>
    <w:rsid w:val="00603582"/>
    <w:rsid w:val="006036D8"/>
    <w:rsid w:val="00603874"/>
    <w:rsid w:val="00603D58"/>
    <w:rsid w:val="006041B4"/>
    <w:rsid w:val="00605934"/>
    <w:rsid w:val="00605DAB"/>
    <w:rsid w:val="00605F05"/>
    <w:rsid w:val="0060614F"/>
    <w:rsid w:val="00606513"/>
    <w:rsid w:val="006067A6"/>
    <w:rsid w:val="00606A90"/>
    <w:rsid w:val="00607200"/>
    <w:rsid w:val="00607F4F"/>
    <w:rsid w:val="00607FFE"/>
    <w:rsid w:val="0061034D"/>
    <w:rsid w:val="006106D1"/>
    <w:rsid w:val="006108A6"/>
    <w:rsid w:val="00610996"/>
    <w:rsid w:val="00610B5C"/>
    <w:rsid w:val="00610FE0"/>
    <w:rsid w:val="006111A4"/>
    <w:rsid w:val="006111EE"/>
    <w:rsid w:val="006112B7"/>
    <w:rsid w:val="006113AD"/>
    <w:rsid w:val="00611B32"/>
    <w:rsid w:val="00611CF8"/>
    <w:rsid w:val="00611D0E"/>
    <w:rsid w:val="00611F97"/>
    <w:rsid w:val="006127DD"/>
    <w:rsid w:val="0061297F"/>
    <w:rsid w:val="00613471"/>
    <w:rsid w:val="00613E23"/>
    <w:rsid w:val="00613F68"/>
    <w:rsid w:val="0061417B"/>
    <w:rsid w:val="00614520"/>
    <w:rsid w:val="00615714"/>
    <w:rsid w:val="00615C58"/>
    <w:rsid w:val="006165B4"/>
    <w:rsid w:val="00616610"/>
    <w:rsid w:val="00616855"/>
    <w:rsid w:val="0061706B"/>
    <w:rsid w:val="00617479"/>
    <w:rsid w:val="00617696"/>
    <w:rsid w:val="00617880"/>
    <w:rsid w:val="0061791E"/>
    <w:rsid w:val="00617B26"/>
    <w:rsid w:val="0062009B"/>
    <w:rsid w:val="00620451"/>
    <w:rsid w:val="00620C00"/>
    <w:rsid w:val="00621036"/>
    <w:rsid w:val="0062104A"/>
    <w:rsid w:val="00621267"/>
    <w:rsid w:val="00621339"/>
    <w:rsid w:val="006213D1"/>
    <w:rsid w:val="006214F2"/>
    <w:rsid w:val="00621831"/>
    <w:rsid w:val="00621979"/>
    <w:rsid w:val="00621B1E"/>
    <w:rsid w:val="00622BCF"/>
    <w:rsid w:val="00622E95"/>
    <w:rsid w:val="0062301A"/>
    <w:rsid w:val="00623929"/>
    <w:rsid w:val="00625CC1"/>
    <w:rsid w:val="00626A55"/>
    <w:rsid w:val="00627128"/>
    <w:rsid w:val="006273B5"/>
    <w:rsid w:val="00627B04"/>
    <w:rsid w:val="00627ED7"/>
    <w:rsid w:val="00627FCD"/>
    <w:rsid w:val="0063036E"/>
    <w:rsid w:val="00630A8C"/>
    <w:rsid w:val="00630BC3"/>
    <w:rsid w:val="00630CD6"/>
    <w:rsid w:val="00630F40"/>
    <w:rsid w:val="006317AE"/>
    <w:rsid w:val="00631A7D"/>
    <w:rsid w:val="00631C78"/>
    <w:rsid w:val="00631C97"/>
    <w:rsid w:val="0063210D"/>
    <w:rsid w:val="00632152"/>
    <w:rsid w:val="006327EA"/>
    <w:rsid w:val="00632ED7"/>
    <w:rsid w:val="00634289"/>
    <w:rsid w:val="00634746"/>
    <w:rsid w:val="00635269"/>
    <w:rsid w:val="00635286"/>
    <w:rsid w:val="00635F89"/>
    <w:rsid w:val="006363BC"/>
    <w:rsid w:val="00636E48"/>
    <w:rsid w:val="006374F7"/>
    <w:rsid w:val="00637814"/>
    <w:rsid w:val="00637834"/>
    <w:rsid w:val="00637CF3"/>
    <w:rsid w:val="006400E3"/>
    <w:rsid w:val="0064034D"/>
    <w:rsid w:val="006410AC"/>
    <w:rsid w:val="00641CEF"/>
    <w:rsid w:val="00642EA2"/>
    <w:rsid w:val="00642FEA"/>
    <w:rsid w:val="00643447"/>
    <w:rsid w:val="006435DE"/>
    <w:rsid w:val="006447D3"/>
    <w:rsid w:val="00644C6A"/>
    <w:rsid w:val="00644C6C"/>
    <w:rsid w:val="00644EB9"/>
    <w:rsid w:val="006457DC"/>
    <w:rsid w:val="00646456"/>
    <w:rsid w:val="006465B1"/>
    <w:rsid w:val="00646930"/>
    <w:rsid w:val="00646C07"/>
    <w:rsid w:val="0064781C"/>
    <w:rsid w:val="0065006A"/>
    <w:rsid w:val="00650E56"/>
    <w:rsid w:val="006514E9"/>
    <w:rsid w:val="00652628"/>
    <w:rsid w:val="00652BB1"/>
    <w:rsid w:val="00653788"/>
    <w:rsid w:val="006550F2"/>
    <w:rsid w:val="00655375"/>
    <w:rsid w:val="00655D68"/>
    <w:rsid w:val="0065661A"/>
    <w:rsid w:val="00657461"/>
    <w:rsid w:val="00660EEC"/>
    <w:rsid w:val="00660F31"/>
    <w:rsid w:val="0066142F"/>
    <w:rsid w:val="00661D45"/>
    <w:rsid w:val="006627F1"/>
    <w:rsid w:val="0066282A"/>
    <w:rsid w:val="00662B81"/>
    <w:rsid w:val="006638F2"/>
    <w:rsid w:val="00663DB8"/>
    <w:rsid w:val="0066461E"/>
    <w:rsid w:val="006650FA"/>
    <w:rsid w:val="0066520C"/>
    <w:rsid w:val="00665E39"/>
    <w:rsid w:val="00666036"/>
    <w:rsid w:val="00666056"/>
    <w:rsid w:val="0066619A"/>
    <w:rsid w:val="0066629C"/>
    <w:rsid w:val="0066641B"/>
    <w:rsid w:val="00666498"/>
    <w:rsid w:val="0066656F"/>
    <w:rsid w:val="00666643"/>
    <w:rsid w:val="00666B6A"/>
    <w:rsid w:val="00667B70"/>
    <w:rsid w:val="00667DF1"/>
    <w:rsid w:val="0067046A"/>
    <w:rsid w:val="00670E5B"/>
    <w:rsid w:val="00670F34"/>
    <w:rsid w:val="00670FDA"/>
    <w:rsid w:val="0067122D"/>
    <w:rsid w:val="00671377"/>
    <w:rsid w:val="006714A9"/>
    <w:rsid w:val="00671CB2"/>
    <w:rsid w:val="00671F03"/>
    <w:rsid w:val="0067222D"/>
    <w:rsid w:val="0067241B"/>
    <w:rsid w:val="00672506"/>
    <w:rsid w:val="0067334E"/>
    <w:rsid w:val="00673469"/>
    <w:rsid w:val="00674562"/>
    <w:rsid w:val="00674EBE"/>
    <w:rsid w:val="00675639"/>
    <w:rsid w:val="00675DCB"/>
    <w:rsid w:val="00676104"/>
    <w:rsid w:val="00676324"/>
    <w:rsid w:val="0067665C"/>
    <w:rsid w:val="00676F01"/>
    <w:rsid w:val="00676F8B"/>
    <w:rsid w:val="00677DBD"/>
    <w:rsid w:val="00680571"/>
    <w:rsid w:val="006807A9"/>
    <w:rsid w:val="00680C17"/>
    <w:rsid w:val="00680E24"/>
    <w:rsid w:val="006813EF"/>
    <w:rsid w:val="00681C79"/>
    <w:rsid w:val="00681E2D"/>
    <w:rsid w:val="00682354"/>
    <w:rsid w:val="00682365"/>
    <w:rsid w:val="006828B9"/>
    <w:rsid w:val="00682E86"/>
    <w:rsid w:val="006831CB"/>
    <w:rsid w:val="006839EE"/>
    <w:rsid w:val="00683AD2"/>
    <w:rsid w:val="00683CA0"/>
    <w:rsid w:val="0068427C"/>
    <w:rsid w:val="00684344"/>
    <w:rsid w:val="00684899"/>
    <w:rsid w:val="00684DB1"/>
    <w:rsid w:val="00685272"/>
    <w:rsid w:val="00685523"/>
    <w:rsid w:val="0068601B"/>
    <w:rsid w:val="00686619"/>
    <w:rsid w:val="00686C49"/>
    <w:rsid w:val="00686D67"/>
    <w:rsid w:val="0068726B"/>
    <w:rsid w:val="006876C1"/>
    <w:rsid w:val="00687BAF"/>
    <w:rsid w:val="006901FA"/>
    <w:rsid w:val="006904C9"/>
    <w:rsid w:val="00690968"/>
    <w:rsid w:val="0069129C"/>
    <w:rsid w:val="00691A2C"/>
    <w:rsid w:val="00691B9D"/>
    <w:rsid w:val="00692594"/>
    <w:rsid w:val="0069268C"/>
    <w:rsid w:val="00693526"/>
    <w:rsid w:val="006937E0"/>
    <w:rsid w:val="0069382C"/>
    <w:rsid w:val="00693A84"/>
    <w:rsid w:val="006947C0"/>
    <w:rsid w:val="00694DE4"/>
    <w:rsid w:val="00694E00"/>
    <w:rsid w:val="0069500A"/>
    <w:rsid w:val="00695145"/>
    <w:rsid w:val="0069515B"/>
    <w:rsid w:val="00695B1C"/>
    <w:rsid w:val="0069660A"/>
    <w:rsid w:val="0069687E"/>
    <w:rsid w:val="00696A23"/>
    <w:rsid w:val="006971C1"/>
    <w:rsid w:val="00697211"/>
    <w:rsid w:val="006A0915"/>
    <w:rsid w:val="006A0CF6"/>
    <w:rsid w:val="006A1AB7"/>
    <w:rsid w:val="006A1C26"/>
    <w:rsid w:val="006A2263"/>
    <w:rsid w:val="006A2358"/>
    <w:rsid w:val="006A2803"/>
    <w:rsid w:val="006A2E3C"/>
    <w:rsid w:val="006A2E9D"/>
    <w:rsid w:val="006A3B66"/>
    <w:rsid w:val="006A3CA2"/>
    <w:rsid w:val="006A419F"/>
    <w:rsid w:val="006A4734"/>
    <w:rsid w:val="006A5445"/>
    <w:rsid w:val="006A57AB"/>
    <w:rsid w:val="006A5A80"/>
    <w:rsid w:val="006A6401"/>
    <w:rsid w:val="006A6483"/>
    <w:rsid w:val="006A689A"/>
    <w:rsid w:val="006A7B79"/>
    <w:rsid w:val="006A7BFE"/>
    <w:rsid w:val="006A7DBD"/>
    <w:rsid w:val="006B0A94"/>
    <w:rsid w:val="006B1325"/>
    <w:rsid w:val="006B13B9"/>
    <w:rsid w:val="006B16CE"/>
    <w:rsid w:val="006B1ADB"/>
    <w:rsid w:val="006B1E71"/>
    <w:rsid w:val="006B1EDF"/>
    <w:rsid w:val="006B20D7"/>
    <w:rsid w:val="006B2CA5"/>
    <w:rsid w:val="006B2EFA"/>
    <w:rsid w:val="006B30DB"/>
    <w:rsid w:val="006B36B7"/>
    <w:rsid w:val="006B3A62"/>
    <w:rsid w:val="006B4148"/>
    <w:rsid w:val="006B42E3"/>
    <w:rsid w:val="006B43FB"/>
    <w:rsid w:val="006B4534"/>
    <w:rsid w:val="006B47C5"/>
    <w:rsid w:val="006B4839"/>
    <w:rsid w:val="006B4BC1"/>
    <w:rsid w:val="006B4E20"/>
    <w:rsid w:val="006B517D"/>
    <w:rsid w:val="006B545A"/>
    <w:rsid w:val="006B5701"/>
    <w:rsid w:val="006B5F9E"/>
    <w:rsid w:val="006B6212"/>
    <w:rsid w:val="006B64C9"/>
    <w:rsid w:val="006B6B5B"/>
    <w:rsid w:val="006B6DB6"/>
    <w:rsid w:val="006B765E"/>
    <w:rsid w:val="006C011F"/>
    <w:rsid w:val="006C13CA"/>
    <w:rsid w:val="006C17B5"/>
    <w:rsid w:val="006C1B29"/>
    <w:rsid w:val="006C206E"/>
    <w:rsid w:val="006C2134"/>
    <w:rsid w:val="006C2299"/>
    <w:rsid w:val="006C25DB"/>
    <w:rsid w:val="006C2C10"/>
    <w:rsid w:val="006C2DD0"/>
    <w:rsid w:val="006C3462"/>
    <w:rsid w:val="006C3CAD"/>
    <w:rsid w:val="006C3FD9"/>
    <w:rsid w:val="006C3FE4"/>
    <w:rsid w:val="006C400D"/>
    <w:rsid w:val="006C4511"/>
    <w:rsid w:val="006C595F"/>
    <w:rsid w:val="006C61A0"/>
    <w:rsid w:val="006C61F1"/>
    <w:rsid w:val="006C69D5"/>
    <w:rsid w:val="006C6A2C"/>
    <w:rsid w:val="006C7079"/>
    <w:rsid w:val="006C79BD"/>
    <w:rsid w:val="006C7B39"/>
    <w:rsid w:val="006C7C28"/>
    <w:rsid w:val="006D00DE"/>
    <w:rsid w:val="006D07A8"/>
    <w:rsid w:val="006D0A37"/>
    <w:rsid w:val="006D0ADF"/>
    <w:rsid w:val="006D1377"/>
    <w:rsid w:val="006D1DE5"/>
    <w:rsid w:val="006D236C"/>
    <w:rsid w:val="006D264D"/>
    <w:rsid w:val="006D30CE"/>
    <w:rsid w:val="006D330D"/>
    <w:rsid w:val="006D35DB"/>
    <w:rsid w:val="006D42D3"/>
    <w:rsid w:val="006D4458"/>
    <w:rsid w:val="006D467D"/>
    <w:rsid w:val="006D4A19"/>
    <w:rsid w:val="006D56D2"/>
    <w:rsid w:val="006D5D2C"/>
    <w:rsid w:val="006D6A31"/>
    <w:rsid w:val="006E0E56"/>
    <w:rsid w:val="006E1304"/>
    <w:rsid w:val="006E1AAE"/>
    <w:rsid w:val="006E1C55"/>
    <w:rsid w:val="006E2492"/>
    <w:rsid w:val="006E29A4"/>
    <w:rsid w:val="006E2A64"/>
    <w:rsid w:val="006E2C37"/>
    <w:rsid w:val="006E3531"/>
    <w:rsid w:val="006E3674"/>
    <w:rsid w:val="006E413F"/>
    <w:rsid w:val="006E42DF"/>
    <w:rsid w:val="006E459A"/>
    <w:rsid w:val="006E4A58"/>
    <w:rsid w:val="006E4C51"/>
    <w:rsid w:val="006E4F88"/>
    <w:rsid w:val="006E565F"/>
    <w:rsid w:val="006E57EA"/>
    <w:rsid w:val="006E5B93"/>
    <w:rsid w:val="006E622C"/>
    <w:rsid w:val="006E6952"/>
    <w:rsid w:val="006E6A43"/>
    <w:rsid w:val="006E789E"/>
    <w:rsid w:val="006E7A9A"/>
    <w:rsid w:val="006F03F8"/>
    <w:rsid w:val="006F07CA"/>
    <w:rsid w:val="006F0DE1"/>
    <w:rsid w:val="006F0E60"/>
    <w:rsid w:val="006F167D"/>
    <w:rsid w:val="006F1BA7"/>
    <w:rsid w:val="006F1E23"/>
    <w:rsid w:val="006F26A7"/>
    <w:rsid w:val="006F2ABD"/>
    <w:rsid w:val="006F301E"/>
    <w:rsid w:val="006F3451"/>
    <w:rsid w:val="006F42B4"/>
    <w:rsid w:val="006F4351"/>
    <w:rsid w:val="006F5509"/>
    <w:rsid w:val="006F564C"/>
    <w:rsid w:val="006F5989"/>
    <w:rsid w:val="006F5CC1"/>
    <w:rsid w:val="006F6717"/>
    <w:rsid w:val="006F68AB"/>
    <w:rsid w:val="006F71BC"/>
    <w:rsid w:val="006F7C5C"/>
    <w:rsid w:val="007002EF"/>
    <w:rsid w:val="00700940"/>
    <w:rsid w:val="00700C1A"/>
    <w:rsid w:val="007012D2"/>
    <w:rsid w:val="00701C6E"/>
    <w:rsid w:val="00701E6A"/>
    <w:rsid w:val="00701FC2"/>
    <w:rsid w:val="007022AE"/>
    <w:rsid w:val="00702631"/>
    <w:rsid w:val="00702900"/>
    <w:rsid w:val="00703269"/>
    <w:rsid w:val="00704025"/>
    <w:rsid w:val="00704265"/>
    <w:rsid w:val="007049EA"/>
    <w:rsid w:val="00704B70"/>
    <w:rsid w:val="007051F4"/>
    <w:rsid w:val="007055B6"/>
    <w:rsid w:val="00705B83"/>
    <w:rsid w:val="00705BEF"/>
    <w:rsid w:val="00705C30"/>
    <w:rsid w:val="0070603A"/>
    <w:rsid w:val="00706189"/>
    <w:rsid w:val="00706782"/>
    <w:rsid w:val="00706FD3"/>
    <w:rsid w:val="007071FB"/>
    <w:rsid w:val="007072B5"/>
    <w:rsid w:val="00707510"/>
    <w:rsid w:val="00707C85"/>
    <w:rsid w:val="00710621"/>
    <w:rsid w:val="00710940"/>
    <w:rsid w:val="007110F1"/>
    <w:rsid w:val="00711482"/>
    <w:rsid w:val="0071166D"/>
    <w:rsid w:val="007118A5"/>
    <w:rsid w:val="00711C2A"/>
    <w:rsid w:val="007123E1"/>
    <w:rsid w:val="007126F1"/>
    <w:rsid w:val="0071281F"/>
    <w:rsid w:val="00712CA9"/>
    <w:rsid w:val="0071305C"/>
    <w:rsid w:val="00713497"/>
    <w:rsid w:val="007136F4"/>
    <w:rsid w:val="00714AA4"/>
    <w:rsid w:val="00714BD1"/>
    <w:rsid w:val="007152F3"/>
    <w:rsid w:val="00716139"/>
    <w:rsid w:val="0071665B"/>
    <w:rsid w:val="00716B7F"/>
    <w:rsid w:val="007175BE"/>
    <w:rsid w:val="007200E0"/>
    <w:rsid w:val="007202A2"/>
    <w:rsid w:val="007206EA"/>
    <w:rsid w:val="00720D4E"/>
    <w:rsid w:val="00720ECA"/>
    <w:rsid w:val="00721995"/>
    <w:rsid w:val="00721A9F"/>
    <w:rsid w:val="0072233A"/>
    <w:rsid w:val="0072291C"/>
    <w:rsid w:val="00722F36"/>
    <w:rsid w:val="00722FA4"/>
    <w:rsid w:val="007235BA"/>
    <w:rsid w:val="00723BC7"/>
    <w:rsid w:val="007245CB"/>
    <w:rsid w:val="0072484C"/>
    <w:rsid w:val="007252FA"/>
    <w:rsid w:val="00726C98"/>
    <w:rsid w:val="00726F34"/>
    <w:rsid w:val="0072707E"/>
    <w:rsid w:val="0072723A"/>
    <w:rsid w:val="007276C2"/>
    <w:rsid w:val="0072793A"/>
    <w:rsid w:val="00727FE8"/>
    <w:rsid w:val="007302B0"/>
    <w:rsid w:val="0073092A"/>
    <w:rsid w:val="00730D47"/>
    <w:rsid w:val="00730DD9"/>
    <w:rsid w:val="00731393"/>
    <w:rsid w:val="007316D1"/>
    <w:rsid w:val="00731FF7"/>
    <w:rsid w:val="00732AAF"/>
    <w:rsid w:val="00732EF8"/>
    <w:rsid w:val="00733081"/>
    <w:rsid w:val="00733AE4"/>
    <w:rsid w:val="00734B08"/>
    <w:rsid w:val="007355A9"/>
    <w:rsid w:val="00735767"/>
    <w:rsid w:val="00735D13"/>
    <w:rsid w:val="007360FB"/>
    <w:rsid w:val="0073620F"/>
    <w:rsid w:val="007366E6"/>
    <w:rsid w:val="0073699F"/>
    <w:rsid w:val="00740210"/>
    <w:rsid w:val="007404FF"/>
    <w:rsid w:val="00740976"/>
    <w:rsid w:val="00740C95"/>
    <w:rsid w:val="00740DAC"/>
    <w:rsid w:val="00740DBE"/>
    <w:rsid w:val="00740FDE"/>
    <w:rsid w:val="007420AF"/>
    <w:rsid w:val="007421E6"/>
    <w:rsid w:val="00742AE7"/>
    <w:rsid w:val="00742C5F"/>
    <w:rsid w:val="00742EC4"/>
    <w:rsid w:val="0074326F"/>
    <w:rsid w:val="00743566"/>
    <w:rsid w:val="007436B0"/>
    <w:rsid w:val="007439B1"/>
    <w:rsid w:val="00743B85"/>
    <w:rsid w:val="007448D0"/>
    <w:rsid w:val="00744EBC"/>
    <w:rsid w:val="007454AC"/>
    <w:rsid w:val="007459EC"/>
    <w:rsid w:val="00746045"/>
    <w:rsid w:val="007461AA"/>
    <w:rsid w:val="00746795"/>
    <w:rsid w:val="007470A5"/>
    <w:rsid w:val="0074720A"/>
    <w:rsid w:val="007472D8"/>
    <w:rsid w:val="00747657"/>
    <w:rsid w:val="0074784E"/>
    <w:rsid w:val="00747E0C"/>
    <w:rsid w:val="00747FDC"/>
    <w:rsid w:val="007505A5"/>
    <w:rsid w:val="00750BA2"/>
    <w:rsid w:val="00751F23"/>
    <w:rsid w:val="00751FBC"/>
    <w:rsid w:val="00752728"/>
    <w:rsid w:val="007528CF"/>
    <w:rsid w:val="00752996"/>
    <w:rsid w:val="007535EE"/>
    <w:rsid w:val="007538B7"/>
    <w:rsid w:val="007538CC"/>
    <w:rsid w:val="0075461B"/>
    <w:rsid w:val="007546BD"/>
    <w:rsid w:val="00754C47"/>
    <w:rsid w:val="007558CE"/>
    <w:rsid w:val="007564B9"/>
    <w:rsid w:val="00756771"/>
    <w:rsid w:val="00757028"/>
    <w:rsid w:val="00757349"/>
    <w:rsid w:val="007574B8"/>
    <w:rsid w:val="00757547"/>
    <w:rsid w:val="0075794A"/>
    <w:rsid w:val="00757A20"/>
    <w:rsid w:val="00757B33"/>
    <w:rsid w:val="00757C3D"/>
    <w:rsid w:val="00760152"/>
    <w:rsid w:val="007605AE"/>
    <w:rsid w:val="00760956"/>
    <w:rsid w:val="00760A15"/>
    <w:rsid w:val="007611F2"/>
    <w:rsid w:val="00761398"/>
    <w:rsid w:val="00761801"/>
    <w:rsid w:val="0076198F"/>
    <w:rsid w:val="00761AF3"/>
    <w:rsid w:val="00761DE1"/>
    <w:rsid w:val="00762467"/>
    <w:rsid w:val="0076288A"/>
    <w:rsid w:val="0076378F"/>
    <w:rsid w:val="007647BC"/>
    <w:rsid w:val="00764B6A"/>
    <w:rsid w:val="00764EBB"/>
    <w:rsid w:val="00765039"/>
    <w:rsid w:val="007656AD"/>
    <w:rsid w:val="00765732"/>
    <w:rsid w:val="00765B2E"/>
    <w:rsid w:val="00765E38"/>
    <w:rsid w:val="00766761"/>
    <w:rsid w:val="00766E48"/>
    <w:rsid w:val="0076706A"/>
    <w:rsid w:val="0076789E"/>
    <w:rsid w:val="00767F84"/>
    <w:rsid w:val="007702BB"/>
    <w:rsid w:val="00770E90"/>
    <w:rsid w:val="00771F71"/>
    <w:rsid w:val="007723BE"/>
    <w:rsid w:val="0077254A"/>
    <w:rsid w:val="00772588"/>
    <w:rsid w:val="00772DA5"/>
    <w:rsid w:val="0077312F"/>
    <w:rsid w:val="00773708"/>
    <w:rsid w:val="00773D3B"/>
    <w:rsid w:val="00774D17"/>
    <w:rsid w:val="007751F3"/>
    <w:rsid w:val="00775AD1"/>
    <w:rsid w:val="00775F0B"/>
    <w:rsid w:val="00776176"/>
    <w:rsid w:val="007762B1"/>
    <w:rsid w:val="00776637"/>
    <w:rsid w:val="00776857"/>
    <w:rsid w:val="00776CFA"/>
    <w:rsid w:val="00777900"/>
    <w:rsid w:val="007779C7"/>
    <w:rsid w:val="007803F7"/>
    <w:rsid w:val="00780589"/>
    <w:rsid w:val="00780942"/>
    <w:rsid w:val="007811E7"/>
    <w:rsid w:val="0078141C"/>
    <w:rsid w:val="00781F09"/>
    <w:rsid w:val="00781F37"/>
    <w:rsid w:val="00782E89"/>
    <w:rsid w:val="00783933"/>
    <w:rsid w:val="00783978"/>
    <w:rsid w:val="00783CC9"/>
    <w:rsid w:val="007840DB"/>
    <w:rsid w:val="00785401"/>
    <w:rsid w:val="007859F5"/>
    <w:rsid w:val="00785CB2"/>
    <w:rsid w:val="00785D05"/>
    <w:rsid w:val="00785D37"/>
    <w:rsid w:val="00785FCF"/>
    <w:rsid w:val="00786224"/>
    <w:rsid w:val="0078639E"/>
    <w:rsid w:val="007863E8"/>
    <w:rsid w:val="00787544"/>
    <w:rsid w:val="00790B4B"/>
    <w:rsid w:val="007917DD"/>
    <w:rsid w:val="00791FBC"/>
    <w:rsid w:val="0079204F"/>
    <w:rsid w:val="00792617"/>
    <w:rsid w:val="00793B4F"/>
    <w:rsid w:val="007944BB"/>
    <w:rsid w:val="00795729"/>
    <w:rsid w:val="00796EB6"/>
    <w:rsid w:val="00796F55"/>
    <w:rsid w:val="007971E7"/>
    <w:rsid w:val="00797560"/>
    <w:rsid w:val="007975E0"/>
    <w:rsid w:val="007976D7"/>
    <w:rsid w:val="00797A51"/>
    <w:rsid w:val="00797F4A"/>
    <w:rsid w:val="007A037A"/>
    <w:rsid w:val="007A0AA9"/>
    <w:rsid w:val="007A0F03"/>
    <w:rsid w:val="007A12A7"/>
    <w:rsid w:val="007A1748"/>
    <w:rsid w:val="007A2A19"/>
    <w:rsid w:val="007A330D"/>
    <w:rsid w:val="007A377B"/>
    <w:rsid w:val="007A3F2A"/>
    <w:rsid w:val="007A4295"/>
    <w:rsid w:val="007A4C65"/>
    <w:rsid w:val="007A500F"/>
    <w:rsid w:val="007A642F"/>
    <w:rsid w:val="007A68A8"/>
    <w:rsid w:val="007A6BC5"/>
    <w:rsid w:val="007A714E"/>
    <w:rsid w:val="007A7669"/>
    <w:rsid w:val="007A7D47"/>
    <w:rsid w:val="007B002D"/>
    <w:rsid w:val="007B06DC"/>
    <w:rsid w:val="007B1583"/>
    <w:rsid w:val="007B1750"/>
    <w:rsid w:val="007B1950"/>
    <w:rsid w:val="007B1AFF"/>
    <w:rsid w:val="007B2724"/>
    <w:rsid w:val="007B28C4"/>
    <w:rsid w:val="007B33F4"/>
    <w:rsid w:val="007B4477"/>
    <w:rsid w:val="007B4B9B"/>
    <w:rsid w:val="007B4BF3"/>
    <w:rsid w:val="007B4D03"/>
    <w:rsid w:val="007B5963"/>
    <w:rsid w:val="007B6367"/>
    <w:rsid w:val="007B6567"/>
    <w:rsid w:val="007B6BEE"/>
    <w:rsid w:val="007B74D9"/>
    <w:rsid w:val="007B767B"/>
    <w:rsid w:val="007B771D"/>
    <w:rsid w:val="007B7B06"/>
    <w:rsid w:val="007B7B57"/>
    <w:rsid w:val="007B7F91"/>
    <w:rsid w:val="007B7FE0"/>
    <w:rsid w:val="007C02FE"/>
    <w:rsid w:val="007C043E"/>
    <w:rsid w:val="007C0736"/>
    <w:rsid w:val="007C0D90"/>
    <w:rsid w:val="007C11C6"/>
    <w:rsid w:val="007C1532"/>
    <w:rsid w:val="007C16CF"/>
    <w:rsid w:val="007C1E22"/>
    <w:rsid w:val="007C1E6D"/>
    <w:rsid w:val="007C205B"/>
    <w:rsid w:val="007C2337"/>
    <w:rsid w:val="007C24B3"/>
    <w:rsid w:val="007C275D"/>
    <w:rsid w:val="007C2A55"/>
    <w:rsid w:val="007C2B3F"/>
    <w:rsid w:val="007C32BF"/>
    <w:rsid w:val="007C4240"/>
    <w:rsid w:val="007C426E"/>
    <w:rsid w:val="007C42A2"/>
    <w:rsid w:val="007C47E4"/>
    <w:rsid w:val="007C53F6"/>
    <w:rsid w:val="007C5411"/>
    <w:rsid w:val="007C546D"/>
    <w:rsid w:val="007C5885"/>
    <w:rsid w:val="007C5C39"/>
    <w:rsid w:val="007C5DB4"/>
    <w:rsid w:val="007C681F"/>
    <w:rsid w:val="007C683E"/>
    <w:rsid w:val="007C74A1"/>
    <w:rsid w:val="007C76FD"/>
    <w:rsid w:val="007C7E2D"/>
    <w:rsid w:val="007D05EF"/>
    <w:rsid w:val="007D0D3D"/>
    <w:rsid w:val="007D0F1A"/>
    <w:rsid w:val="007D1180"/>
    <w:rsid w:val="007D13BD"/>
    <w:rsid w:val="007D164D"/>
    <w:rsid w:val="007D1742"/>
    <w:rsid w:val="007D2283"/>
    <w:rsid w:val="007D23F8"/>
    <w:rsid w:val="007D28F2"/>
    <w:rsid w:val="007D2FD2"/>
    <w:rsid w:val="007D325F"/>
    <w:rsid w:val="007D32C6"/>
    <w:rsid w:val="007D3629"/>
    <w:rsid w:val="007D380D"/>
    <w:rsid w:val="007D3C63"/>
    <w:rsid w:val="007D3DCD"/>
    <w:rsid w:val="007D4053"/>
    <w:rsid w:val="007D4669"/>
    <w:rsid w:val="007D48DC"/>
    <w:rsid w:val="007D4BBE"/>
    <w:rsid w:val="007D4DEF"/>
    <w:rsid w:val="007D52E4"/>
    <w:rsid w:val="007D53F9"/>
    <w:rsid w:val="007D577F"/>
    <w:rsid w:val="007D6E10"/>
    <w:rsid w:val="007D7313"/>
    <w:rsid w:val="007D737F"/>
    <w:rsid w:val="007D74FC"/>
    <w:rsid w:val="007D7D62"/>
    <w:rsid w:val="007D7DB9"/>
    <w:rsid w:val="007E19C8"/>
    <w:rsid w:val="007E2174"/>
    <w:rsid w:val="007E284D"/>
    <w:rsid w:val="007E2B22"/>
    <w:rsid w:val="007E3041"/>
    <w:rsid w:val="007E35B1"/>
    <w:rsid w:val="007E3789"/>
    <w:rsid w:val="007E3B0B"/>
    <w:rsid w:val="007E3E45"/>
    <w:rsid w:val="007E4014"/>
    <w:rsid w:val="007E4052"/>
    <w:rsid w:val="007E4B40"/>
    <w:rsid w:val="007E4C30"/>
    <w:rsid w:val="007E54DB"/>
    <w:rsid w:val="007E5A36"/>
    <w:rsid w:val="007E5F84"/>
    <w:rsid w:val="007E60D6"/>
    <w:rsid w:val="007E699A"/>
    <w:rsid w:val="007E6AF0"/>
    <w:rsid w:val="007E7176"/>
    <w:rsid w:val="007E79DC"/>
    <w:rsid w:val="007E7DC6"/>
    <w:rsid w:val="007E7F99"/>
    <w:rsid w:val="007F060F"/>
    <w:rsid w:val="007F06FB"/>
    <w:rsid w:val="007F0F3F"/>
    <w:rsid w:val="007F12DB"/>
    <w:rsid w:val="007F135A"/>
    <w:rsid w:val="007F1636"/>
    <w:rsid w:val="007F16C2"/>
    <w:rsid w:val="007F1CAE"/>
    <w:rsid w:val="007F30E0"/>
    <w:rsid w:val="007F3926"/>
    <w:rsid w:val="007F39DD"/>
    <w:rsid w:val="007F3F26"/>
    <w:rsid w:val="007F4E39"/>
    <w:rsid w:val="007F64FB"/>
    <w:rsid w:val="007F6916"/>
    <w:rsid w:val="007F7320"/>
    <w:rsid w:val="007F7736"/>
    <w:rsid w:val="007F78E1"/>
    <w:rsid w:val="00800566"/>
    <w:rsid w:val="00800FB3"/>
    <w:rsid w:val="0080120B"/>
    <w:rsid w:val="00801C7F"/>
    <w:rsid w:val="008023DF"/>
    <w:rsid w:val="00802FCF"/>
    <w:rsid w:val="0080397D"/>
    <w:rsid w:val="008041C9"/>
    <w:rsid w:val="0080486C"/>
    <w:rsid w:val="00804A41"/>
    <w:rsid w:val="00804AC5"/>
    <w:rsid w:val="00804EBB"/>
    <w:rsid w:val="00805113"/>
    <w:rsid w:val="008057CE"/>
    <w:rsid w:val="008058AB"/>
    <w:rsid w:val="00805A97"/>
    <w:rsid w:val="008072A1"/>
    <w:rsid w:val="0080740B"/>
    <w:rsid w:val="00807CFA"/>
    <w:rsid w:val="0081023F"/>
    <w:rsid w:val="008103AC"/>
    <w:rsid w:val="008105DA"/>
    <w:rsid w:val="00810BFB"/>
    <w:rsid w:val="00812030"/>
    <w:rsid w:val="00812409"/>
    <w:rsid w:val="0081260C"/>
    <w:rsid w:val="008126D8"/>
    <w:rsid w:val="0081272F"/>
    <w:rsid w:val="008127C6"/>
    <w:rsid w:val="00812E4F"/>
    <w:rsid w:val="00812F6C"/>
    <w:rsid w:val="00813066"/>
    <w:rsid w:val="0081359E"/>
    <w:rsid w:val="00813759"/>
    <w:rsid w:val="00814334"/>
    <w:rsid w:val="00814D88"/>
    <w:rsid w:val="008152DD"/>
    <w:rsid w:val="00815679"/>
    <w:rsid w:val="00815A34"/>
    <w:rsid w:val="00815B2C"/>
    <w:rsid w:val="00815B74"/>
    <w:rsid w:val="0081605C"/>
    <w:rsid w:val="008166B1"/>
    <w:rsid w:val="00816829"/>
    <w:rsid w:val="00816A20"/>
    <w:rsid w:val="00816E79"/>
    <w:rsid w:val="0081701C"/>
    <w:rsid w:val="008174B3"/>
    <w:rsid w:val="00817581"/>
    <w:rsid w:val="008175CC"/>
    <w:rsid w:val="00817862"/>
    <w:rsid w:val="00817C29"/>
    <w:rsid w:val="00817DBC"/>
    <w:rsid w:val="008200CC"/>
    <w:rsid w:val="0082078F"/>
    <w:rsid w:val="00821071"/>
    <w:rsid w:val="00822062"/>
    <w:rsid w:val="008220C0"/>
    <w:rsid w:val="00822E8C"/>
    <w:rsid w:val="0082301B"/>
    <w:rsid w:val="008231DA"/>
    <w:rsid w:val="0082366A"/>
    <w:rsid w:val="008244CF"/>
    <w:rsid w:val="008248CA"/>
    <w:rsid w:val="008249C0"/>
    <w:rsid w:val="00824ACB"/>
    <w:rsid w:val="00825743"/>
    <w:rsid w:val="008257A4"/>
    <w:rsid w:val="008258CB"/>
    <w:rsid w:val="00825C61"/>
    <w:rsid w:val="008262D2"/>
    <w:rsid w:val="0082729D"/>
    <w:rsid w:val="00827384"/>
    <w:rsid w:val="0083037D"/>
    <w:rsid w:val="00830CB3"/>
    <w:rsid w:val="008313D9"/>
    <w:rsid w:val="00832D32"/>
    <w:rsid w:val="0083304E"/>
    <w:rsid w:val="0083306B"/>
    <w:rsid w:val="00833AB7"/>
    <w:rsid w:val="0083413F"/>
    <w:rsid w:val="008343FB"/>
    <w:rsid w:val="00834448"/>
    <w:rsid w:val="008344A1"/>
    <w:rsid w:val="008345A6"/>
    <w:rsid w:val="0083479F"/>
    <w:rsid w:val="008353D6"/>
    <w:rsid w:val="00835499"/>
    <w:rsid w:val="00835906"/>
    <w:rsid w:val="00835DC3"/>
    <w:rsid w:val="008363C4"/>
    <w:rsid w:val="00836EC9"/>
    <w:rsid w:val="0083726A"/>
    <w:rsid w:val="008377F5"/>
    <w:rsid w:val="00837F1D"/>
    <w:rsid w:val="00837F5B"/>
    <w:rsid w:val="0084012D"/>
    <w:rsid w:val="0084062C"/>
    <w:rsid w:val="00841FD4"/>
    <w:rsid w:val="0084207E"/>
    <w:rsid w:val="008420F1"/>
    <w:rsid w:val="00842104"/>
    <w:rsid w:val="008426DF"/>
    <w:rsid w:val="00842A98"/>
    <w:rsid w:val="00842B7C"/>
    <w:rsid w:val="00842F6D"/>
    <w:rsid w:val="008432CE"/>
    <w:rsid w:val="0084345E"/>
    <w:rsid w:val="008435D5"/>
    <w:rsid w:val="008437C4"/>
    <w:rsid w:val="0084428E"/>
    <w:rsid w:val="0084490F"/>
    <w:rsid w:val="00844968"/>
    <w:rsid w:val="00844D98"/>
    <w:rsid w:val="00845210"/>
    <w:rsid w:val="00845849"/>
    <w:rsid w:val="008462F0"/>
    <w:rsid w:val="008463B9"/>
    <w:rsid w:val="008464FC"/>
    <w:rsid w:val="00846AAC"/>
    <w:rsid w:val="00847323"/>
    <w:rsid w:val="008474F8"/>
    <w:rsid w:val="008500E2"/>
    <w:rsid w:val="008506E1"/>
    <w:rsid w:val="008510E0"/>
    <w:rsid w:val="00851257"/>
    <w:rsid w:val="00851B5C"/>
    <w:rsid w:val="008523C3"/>
    <w:rsid w:val="008525AC"/>
    <w:rsid w:val="00853716"/>
    <w:rsid w:val="00853F84"/>
    <w:rsid w:val="008554CE"/>
    <w:rsid w:val="00855716"/>
    <w:rsid w:val="00855940"/>
    <w:rsid w:val="008563FE"/>
    <w:rsid w:val="0085640E"/>
    <w:rsid w:val="0085658E"/>
    <w:rsid w:val="00856AD2"/>
    <w:rsid w:val="00856CDF"/>
    <w:rsid w:val="00857088"/>
    <w:rsid w:val="008571AD"/>
    <w:rsid w:val="008572D1"/>
    <w:rsid w:val="00857347"/>
    <w:rsid w:val="00857FCF"/>
    <w:rsid w:val="00860AA0"/>
    <w:rsid w:val="0086113C"/>
    <w:rsid w:val="00862D63"/>
    <w:rsid w:val="00862E89"/>
    <w:rsid w:val="00863088"/>
    <w:rsid w:val="00863191"/>
    <w:rsid w:val="008634B2"/>
    <w:rsid w:val="0086410F"/>
    <w:rsid w:val="008643ED"/>
    <w:rsid w:val="00864685"/>
    <w:rsid w:val="0086470E"/>
    <w:rsid w:val="00864F37"/>
    <w:rsid w:val="008651BB"/>
    <w:rsid w:val="00865578"/>
    <w:rsid w:val="00865874"/>
    <w:rsid w:val="008667FC"/>
    <w:rsid w:val="00867515"/>
    <w:rsid w:val="00867C25"/>
    <w:rsid w:val="00867DD7"/>
    <w:rsid w:val="00870272"/>
    <w:rsid w:val="008710B7"/>
    <w:rsid w:val="00871750"/>
    <w:rsid w:val="00871EA3"/>
    <w:rsid w:val="00872465"/>
    <w:rsid w:val="008724FC"/>
    <w:rsid w:val="00872CFB"/>
    <w:rsid w:val="00873028"/>
    <w:rsid w:val="00873130"/>
    <w:rsid w:val="00873BC0"/>
    <w:rsid w:val="0087410C"/>
    <w:rsid w:val="00874F99"/>
    <w:rsid w:val="0087519E"/>
    <w:rsid w:val="00875447"/>
    <w:rsid w:val="00875896"/>
    <w:rsid w:val="00875ADC"/>
    <w:rsid w:val="00875FC2"/>
    <w:rsid w:val="008778E1"/>
    <w:rsid w:val="00877A52"/>
    <w:rsid w:val="00877AAE"/>
    <w:rsid w:val="00877B16"/>
    <w:rsid w:val="00880022"/>
    <w:rsid w:val="008801BA"/>
    <w:rsid w:val="00880991"/>
    <w:rsid w:val="00880CEE"/>
    <w:rsid w:val="0088150D"/>
    <w:rsid w:val="00881674"/>
    <w:rsid w:val="008817E8"/>
    <w:rsid w:val="0088183E"/>
    <w:rsid w:val="00881B3F"/>
    <w:rsid w:val="00881DE6"/>
    <w:rsid w:val="008820ED"/>
    <w:rsid w:val="00882531"/>
    <w:rsid w:val="00882CC5"/>
    <w:rsid w:val="008848BF"/>
    <w:rsid w:val="008848CD"/>
    <w:rsid w:val="0088495A"/>
    <w:rsid w:val="00884C4E"/>
    <w:rsid w:val="00884FA6"/>
    <w:rsid w:val="0088567C"/>
    <w:rsid w:val="00886839"/>
    <w:rsid w:val="00886B6A"/>
    <w:rsid w:val="00886F96"/>
    <w:rsid w:val="0088717A"/>
    <w:rsid w:val="00887362"/>
    <w:rsid w:val="0089009D"/>
    <w:rsid w:val="00890830"/>
    <w:rsid w:val="00890E97"/>
    <w:rsid w:val="0089169B"/>
    <w:rsid w:val="00892AFE"/>
    <w:rsid w:val="0089403B"/>
    <w:rsid w:val="008940FC"/>
    <w:rsid w:val="008943F9"/>
    <w:rsid w:val="00894631"/>
    <w:rsid w:val="008947AA"/>
    <w:rsid w:val="008949DD"/>
    <w:rsid w:val="00894C5B"/>
    <w:rsid w:val="00895553"/>
    <w:rsid w:val="00895C1B"/>
    <w:rsid w:val="00896476"/>
    <w:rsid w:val="008968A3"/>
    <w:rsid w:val="008969C2"/>
    <w:rsid w:val="00896A8D"/>
    <w:rsid w:val="00896C41"/>
    <w:rsid w:val="008975D4"/>
    <w:rsid w:val="00897AAE"/>
    <w:rsid w:val="008A016B"/>
    <w:rsid w:val="008A027B"/>
    <w:rsid w:val="008A0730"/>
    <w:rsid w:val="008A0C50"/>
    <w:rsid w:val="008A11B7"/>
    <w:rsid w:val="008A1913"/>
    <w:rsid w:val="008A1EFD"/>
    <w:rsid w:val="008A2021"/>
    <w:rsid w:val="008A2662"/>
    <w:rsid w:val="008A34FB"/>
    <w:rsid w:val="008A3932"/>
    <w:rsid w:val="008A3CA9"/>
    <w:rsid w:val="008A3F29"/>
    <w:rsid w:val="008A40DB"/>
    <w:rsid w:val="008A4556"/>
    <w:rsid w:val="008A463A"/>
    <w:rsid w:val="008A4A02"/>
    <w:rsid w:val="008A4D36"/>
    <w:rsid w:val="008A5259"/>
    <w:rsid w:val="008A5A72"/>
    <w:rsid w:val="008A5A9B"/>
    <w:rsid w:val="008A6112"/>
    <w:rsid w:val="008A6BCB"/>
    <w:rsid w:val="008A6CF9"/>
    <w:rsid w:val="008A6D0F"/>
    <w:rsid w:val="008A6ECE"/>
    <w:rsid w:val="008B0ACD"/>
    <w:rsid w:val="008B0D7B"/>
    <w:rsid w:val="008B1264"/>
    <w:rsid w:val="008B1E08"/>
    <w:rsid w:val="008B336E"/>
    <w:rsid w:val="008B3635"/>
    <w:rsid w:val="008B3678"/>
    <w:rsid w:val="008B5644"/>
    <w:rsid w:val="008B5DB0"/>
    <w:rsid w:val="008B6077"/>
    <w:rsid w:val="008B610E"/>
    <w:rsid w:val="008B7BA3"/>
    <w:rsid w:val="008B7BFE"/>
    <w:rsid w:val="008B7EF8"/>
    <w:rsid w:val="008C023D"/>
    <w:rsid w:val="008C0345"/>
    <w:rsid w:val="008C04AE"/>
    <w:rsid w:val="008C0592"/>
    <w:rsid w:val="008C09F3"/>
    <w:rsid w:val="008C0ECA"/>
    <w:rsid w:val="008C1133"/>
    <w:rsid w:val="008C1240"/>
    <w:rsid w:val="008C155E"/>
    <w:rsid w:val="008C15C7"/>
    <w:rsid w:val="008C16C4"/>
    <w:rsid w:val="008C1F7D"/>
    <w:rsid w:val="008C2117"/>
    <w:rsid w:val="008C2463"/>
    <w:rsid w:val="008C2867"/>
    <w:rsid w:val="008C2F6D"/>
    <w:rsid w:val="008C38D4"/>
    <w:rsid w:val="008C3B20"/>
    <w:rsid w:val="008C41C9"/>
    <w:rsid w:val="008C44A0"/>
    <w:rsid w:val="008C48EC"/>
    <w:rsid w:val="008C4C74"/>
    <w:rsid w:val="008C523B"/>
    <w:rsid w:val="008C55C0"/>
    <w:rsid w:val="008C5720"/>
    <w:rsid w:val="008C57DE"/>
    <w:rsid w:val="008C5844"/>
    <w:rsid w:val="008C5AE7"/>
    <w:rsid w:val="008C5C61"/>
    <w:rsid w:val="008C5DE6"/>
    <w:rsid w:val="008C60AD"/>
    <w:rsid w:val="008C62D2"/>
    <w:rsid w:val="008C631F"/>
    <w:rsid w:val="008C642A"/>
    <w:rsid w:val="008C697B"/>
    <w:rsid w:val="008C716E"/>
    <w:rsid w:val="008C7966"/>
    <w:rsid w:val="008C7C03"/>
    <w:rsid w:val="008D0480"/>
    <w:rsid w:val="008D05C4"/>
    <w:rsid w:val="008D0D55"/>
    <w:rsid w:val="008D166B"/>
    <w:rsid w:val="008D1E96"/>
    <w:rsid w:val="008D27E5"/>
    <w:rsid w:val="008D3531"/>
    <w:rsid w:val="008D37FD"/>
    <w:rsid w:val="008D3F23"/>
    <w:rsid w:val="008D436A"/>
    <w:rsid w:val="008D4887"/>
    <w:rsid w:val="008D4F8A"/>
    <w:rsid w:val="008D5537"/>
    <w:rsid w:val="008D5679"/>
    <w:rsid w:val="008D56FD"/>
    <w:rsid w:val="008D5B2F"/>
    <w:rsid w:val="008D61EA"/>
    <w:rsid w:val="008D6426"/>
    <w:rsid w:val="008D6505"/>
    <w:rsid w:val="008D65D1"/>
    <w:rsid w:val="008D69E5"/>
    <w:rsid w:val="008D7321"/>
    <w:rsid w:val="008D747E"/>
    <w:rsid w:val="008D7D0D"/>
    <w:rsid w:val="008E03CD"/>
    <w:rsid w:val="008E0ED4"/>
    <w:rsid w:val="008E1AA2"/>
    <w:rsid w:val="008E1DD4"/>
    <w:rsid w:val="008E2321"/>
    <w:rsid w:val="008E2468"/>
    <w:rsid w:val="008E267B"/>
    <w:rsid w:val="008E2779"/>
    <w:rsid w:val="008E27CC"/>
    <w:rsid w:val="008E32AB"/>
    <w:rsid w:val="008E3C76"/>
    <w:rsid w:val="008E41FD"/>
    <w:rsid w:val="008E46B5"/>
    <w:rsid w:val="008E490F"/>
    <w:rsid w:val="008E4F63"/>
    <w:rsid w:val="008E5181"/>
    <w:rsid w:val="008E74F6"/>
    <w:rsid w:val="008E7DCC"/>
    <w:rsid w:val="008F006B"/>
    <w:rsid w:val="008F020B"/>
    <w:rsid w:val="008F0557"/>
    <w:rsid w:val="008F1B2E"/>
    <w:rsid w:val="008F2180"/>
    <w:rsid w:val="008F224A"/>
    <w:rsid w:val="008F24DA"/>
    <w:rsid w:val="008F260D"/>
    <w:rsid w:val="008F2E82"/>
    <w:rsid w:val="008F2E84"/>
    <w:rsid w:val="008F30FF"/>
    <w:rsid w:val="008F3273"/>
    <w:rsid w:val="008F3693"/>
    <w:rsid w:val="008F38A1"/>
    <w:rsid w:val="008F39DC"/>
    <w:rsid w:val="008F4C40"/>
    <w:rsid w:val="008F57E1"/>
    <w:rsid w:val="008F648D"/>
    <w:rsid w:val="008F67CD"/>
    <w:rsid w:val="008F69B1"/>
    <w:rsid w:val="008F6AED"/>
    <w:rsid w:val="008F6FA6"/>
    <w:rsid w:val="008F76A2"/>
    <w:rsid w:val="008F76CE"/>
    <w:rsid w:val="00900443"/>
    <w:rsid w:val="00900D60"/>
    <w:rsid w:val="00900E9D"/>
    <w:rsid w:val="00901233"/>
    <w:rsid w:val="009012AF"/>
    <w:rsid w:val="00901B59"/>
    <w:rsid w:val="00901F47"/>
    <w:rsid w:val="00902347"/>
    <w:rsid w:val="0090259F"/>
    <w:rsid w:val="009027E3"/>
    <w:rsid w:val="009030E7"/>
    <w:rsid w:val="0090310A"/>
    <w:rsid w:val="00903CA1"/>
    <w:rsid w:val="00904382"/>
    <w:rsid w:val="009047C6"/>
    <w:rsid w:val="00904985"/>
    <w:rsid w:val="0090513B"/>
    <w:rsid w:val="00905483"/>
    <w:rsid w:val="0090573A"/>
    <w:rsid w:val="00905B8F"/>
    <w:rsid w:val="00906315"/>
    <w:rsid w:val="009066DF"/>
    <w:rsid w:val="00906E89"/>
    <w:rsid w:val="0090723C"/>
    <w:rsid w:val="00907AC8"/>
    <w:rsid w:val="00907D88"/>
    <w:rsid w:val="00907E13"/>
    <w:rsid w:val="00910237"/>
    <w:rsid w:val="00911323"/>
    <w:rsid w:val="00911F15"/>
    <w:rsid w:val="00912087"/>
    <w:rsid w:val="009125B0"/>
    <w:rsid w:val="00912CEF"/>
    <w:rsid w:val="00914AF5"/>
    <w:rsid w:val="00915031"/>
    <w:rsid w:val="00915233"/>
    <w:rsid w:val="009161E8"/>
    <w:rsid w:val="00916234"/>
    <w:rsid w:val="00916B90"/>
    <w:rsid w:val="009170A0"/>
    <w:rsid w:val="009206A2"/>
    <w:rsid w:val="00922054"/>
    <w:rsid w:val="009228AC"/>
    <w:rsid w:val="00922D6D"/>
    <w:rsid w:val="00922E24"/>
    <w:rsid w:val="009230B9"/>
    <w:rsid w:val="00923936"/>
    <w:rsid w:val="00923A5F"/>
    <w:rsid w:val="00923E05"/>
    <w:rsid w:val="0092409F"/>
    <w:rsid w:val="009242CE"/>
    <w:rsid w:val="00924456"/>
    <w:rsid w:val="00927395"/>
    <w:rsid w:val="00927A69"/>
    <w:rsid w:val="00927CF6"/>
    <w:rsid w:val="00931050"/>
    <w:rsid w:val="00931375"/>
    <w:rsid w:val="00932AAE"/>
    <w:rsid w:val="00933017"/>
    <w:rsid w:val="0093325A"/>
    <w:rsid w:val="009339DD"/>
    <w:rsid w:val="009343C9"/>
    <w:rsid w:val="00934B28"/>
    <w:rsid w:val="00934E9F"/>
    <w:rsid w:val="009350F0"/>
    <w:rsid w:val="00935AF4"/>
    <w:rsid w:val="00936BC5"/>
    <w:rsid w:val="00936C78"/>
    <w:rsid w:val="009376D4"/>
    <w:rsid w:val="00937BC2"/>
    <w:rsid w:val="009400F7"/>
    <w:rsid w:val="00940226"/>
    <w:rsid w:val="00940AD3"/>
    <w:rsid w:val="009411D8"/>
    <w:rsid w:val="009413A6"/>
    <w:rsid w:val="0094162A"/>
    <w:rsid w:val="00941BFD"/>
    <w:rsid w:val="00941E43"/>
    <w:rsid w:val="00942871"/>
    <w:rsid w:val="00942EFB"/>
    <w:rsid w:val="00943187"/>
    <w:rsid w:val="009431F3"/>
    <w:rsid w:val="009436F0"/>
    <w:rsid w:val="00944255"/>
    <w:rsid w:val="00944632"/>
    <w:rsid w:val="00944A43"/>
    <w:rsid w:val="00944C0A"/>
    <w:rsid w:val="00944C69"/>
    <w:rsid w:val="00944E5D"/>
    <w:rsid w:val="00945CE8"/>
    <w:rsid w:val="00945DC3"/>
    <w:rsid w:val="0094664A"/>
    <w:rsid w:val="009468AC"/>
    <w:rsid w:val="009469D0"/>
    <w:rsid w:val="0095002B"/>
    <w:rsid w:val="00950533"/>
    <w:rsid w:val="009508D6"/>
    <w:rsid w:val="00950C80"/>
    <w:rsid w:val="0095150E"/>
    <w:rsid w:val="00951B4B"/>
    <w:rsid w:val="00951CB0"/>
    <w:rsid w:val="00952293"/>
    <w:rsid w:val="00952999"/>
    <w:rsid w:val="00952DA5"/>
    <w:rsid w:val="009536FA"/>
    <w:rsid w:val="00953904"/>
    <w:rsid w:val="00953BE7"/>
    <w:rsid w:val="0095422E"/>
    <w:rsid w:val="00954C7D"/>
    <w:rsid w:val="0095506D"/>
    <w:rsid w:val="00955140"/>
    <w:rsid w:val="00955861"/>
    <w:rsid w:val="00955C36"/>
    <w:rsid w:val="00955DE2"/>
    <w:rsid w:val="00955DFE"/>
    <w:rsid w:val="00955E6C"/>
    <w:rsid w:val="00956CF0"/>
    <w:rsid w:val="009573AC"/>
    <w:rsid w:val="009574DF"/>
    <w:rsid w:val="0096011D"/>
    <w:rsid w:val="00960283"/>
    <w:rsid w:val="0096036F"/>
    <w:rsid w:val="00960566"/>
    <w:rsid w:val="00960B9E"/>
    <w:rsid w:val="00960D20"/>
    <w:rsid w:val="00960FA0"/>
    <w:rsid w:val="009610C1"/>
    <w:rsid w:val="0096115A"/>
    <w:rsid w:val="00961C33"/>
    <w:rsid w:val="009623E4"/>
    <w:rsid w:val="00962537"/>
    <w:rsid w:val="0096320B"/>
    <w:rsid w:val="00963994"/>
    <w:rsid w:val="009645E5"/>
    <w:rsid w:val="0096568B"/>
    <w:rsid w:val="00965E90"/>
    <w:rsid w:val="00966514"/>
    <w:rsid w:val="00966538"/>
    <w:rsid w:val="00966F21"/>
    <w:rsid w:val="009670D0"/>
    <w:rsid w:val="00967398"/>
    <w:rsid w:val="00967C70"/>
    <w:rsid w:val="00970115"/>
    <w:rsid w:val="00970132"/>
    <w:rsid w:val="0097032A"/>
    <w:rsid w:val="0097061C"/>
    <w:rsid w:val="00970CA6"/>
    <w:rsid w:val="00971038"/>
    <w:rsid w:val="00971090"/>
    <w:rsid w:val="00972313"/>
    <w:rsid w:val="0097273D"/>
    <w:rsid w:val="00972FF1"/>
    <w:rsid w:val="0097332C"/>
    <w:rsid w:val="009733E6"/>
    <w:rsid w:val="00973659"/>
    <w:rsid w:val="00973736"/>
    <w:rsid w:val="009738E5"/>
    <w:rsid w:val="00974888"/>
    <w:rsid w:val="00974A70"/>
    <w:rsid w:val="00974E51"/>
    <w:rsid w:val="00974EF3"/>
    <w:rsid w:val="00975162"/>
    <w:rsid w:val="00975745"/>
    <w:rsid w:val="00975B72"/>
    <w:rsid w:val="009767EF"/>
    <w:rsid w:val="00976BF4"/>
    <w:rsid w:val="00977587"/>
    <w:rsid w:val="00977653"/>
    <w:rsid w:val="00977B94"/>
    <w:rsid w:val="00977C67"/>
    <w:rsid w:val="00980226"/>
    <w:rsid w:val="0098085C"/>
    <w:rsid w:val="00981CA4"/>
    <w:rsid w:val="00981E6A"/>
    <w:rsid w:val="009822B7"/>
    <w:rsid w:val="00982BB3"/>
    <w:rsid w:val="0098314C"/>
    <w:rsid w:val="009833C7"/>
    <w:rsid w:val="00983AE5"/>
    <w:rsid w:val="00983BCD"/>
    <w:rsid w:val="00984105"/>
    <w:rsid w:val="00984179"/>
    <w:rsid w:val="009853E5"/>
    <w:rsid w:val="00985896"/>
    <w:rsid w:val="00985AFE"/>
    <w:rsid w:val="00985E4E"/>
    <w:rsid w:val="00986774"/>
    <w:rsid w:val="00986E5F"/>
    <w:rsid w:val="00986EEB"/>
    <w:rsid w:val="00986F27"/>
    <w:rsid w:val="009874BE"/>
    <w:rsid w:val="0098750B"/>
    <w:rsid w:val="009876C6"/>
    <w:rsid w:val="00987A0E"/>
    <w:rsid w:val="009902F2"/>
    <w:rsid w:val="009911AA"/>
    <w:rsid w:val="00991412"/>
    <w:rsid w:val="00991485"/>
    <w:rsid w:val="00991836"/>
    <w:rsid w:val="00991900"/>
    <w:rsid w:val="00991B82"/>
    <w:rsid w:val="00991FB8"/>
    <w:rsid w:val="00992007"/>
    <w:rsid w:val="00992044"/>
    <w:rsid w:val="0099237C"/>
    <w:rsid w:val="00993AF4"/>
    <w:rsid w:val="0099467F"/>
    <w:rsid w:val="00994B28"/>
    <w:rsid w:val="0099515C"/>
    <w:rsid w:val="00995B56"/>
    <w:rsid w:val="009963A3"/>
    <w:rsid w:val="00996407"/>
    <w:rsid w:val="00996776"/>
    <w:rsid w:val="009968AC"/>
    <w:rsid w:val="00997278"/>
    <w:rsid w:val="00997550"/>
    <w:rsid w:val="009976E5"/>
    <w:rsid w:val="00997903"/>
    <w:rsid w:val="00997D51"/>
    <w:rsid w:val="00997DE8"/>
    <w:rsid w:val="009A017C"/>
    <w:rsid w:val="009A0264"/>
    <w:rsid w:val="009A09CF"/>
    <w:rsid w:val="009A0A38"/>
    <w:rsid w:val="009A0D46"/>
    <w:rsid w:val="009A0F58"/>
    <w:rsid w:val="009A151F"/>
    <w:rsid w:val="009A1693"/>
    <w:rsid w:val="009A205D"/>
    <w:rsid w:val="009A296C"/>
    <w:rsid w:val="009A2B49"/>
    <w:rsid w:val="009A380E"/>
    <w:rsid w:val="009A3D3E"/>
    <w:rsid w:val="009A41CB"/>
    <w:rsid w:val="009A43ED"/>
    <w:rsid w:val="009A4594"/>
    <w:rsid w:val="009A4928"/>
    <w:rsid w:val="009A4E1E"/>
    <w:rsid w:val="009A5971"/>
    <w:rsid w:val="009A5A80"/>
    <w:rsid w:val="009A5E43"/>
    <w:rsid w:val="009A62DB"/>
    <w:rsid w:val="009A6A36"/>
    <w:rsid w:val="009A79ED"/>
    <w:rsid w:val="009A7EE2"/>
    <w:rsid w:val="009B001A"/>
    <w:rsid w:val="009B0853"/>
    <w:rsid w:val="009B0F9D"/>
    <w:rsid w:val="009B1F3E"/>
    <w:rsid w:val="009B24AB"/>
    <w:rsid w:val="009B266B"/>
    <w:rsid w:val="009B27DF"/>
    <w:rsid w:val="009B2844"/>
    <w:rsid w:val="009B3453"/>
    <w:rsid w:val="009B3514"/>
    <w:rsid w:val="009B3AB2"/>
    <w:rsid w:val="009B3ED5"/>
    <w:rsid w:val="009B4060"/>
    <w:rsid w:val="009B4197"/>
    <w:rsid w:val="009B432C"/>
    <w:rsid w:val="009B4AB6"/>
    <w:rsid w:val="009B504C"/>
    <w:rsid w:val="009B51AA"/>
    <w:rsid w:val="009B5D1F"/>
    <w:rsid w:val="009B5FE6"/>
    <w:rsid w:val="009B64A7"/>
    <w:rsid w:val="009B68DE"/>
    <w:rsid w:val="009B697E"/>
    <w:rsid w:val="009B7577"/>
    <w:rsid w:val="009B792B"/>
    <w:rsid w:val="009C04A6"/>
    <w:rsid w:val="009C0D71"/>
    <w:rsid w:val="009C103A"/>
    <w:rsid w:val="009C167A"/>
    <w:rsid w:val="009C174E"/>
    <w:rsid w:val="009C198F"/>
    <w:rsid w:val="009C1C4A"/>
    <w:rsid w:val="009C1CAF"/>
    <w:rsid w:val="009C2EEC"/>
    <w:rsid w:val="009C31C8"/>
    <w:rsid w:val="009C3289"/>
    <w:rsid w:val="009C38A7"/>
    <w:rsid w:val="009C3BD5"/>
    <w:rsid w:val="009C3C67"/>
    <w:rsid w:val="009C4360"/>
    <w:rsid w:val="009C4536"/>
    <w:rsid w:val="009C49BA"/>
    <w:rsid w:val="009C4D73"/>
    <w:rsid w:val="009C4F19"/>
    <w:rsid w:val="009C5054"/>
    <w:rsid w:val="009C5573"/>
    <w:rsid w:val="009C56FE"/>
    <w:rsid w:val="009C5E84"/>
    <w:rsid w:val="009C5F4C"/>
    <w:rsid w:val="009C628E"/>
    <w:rsid w:val="009C66CE"/>
    <w:rsid w:val="009C6E26"/>
    <w:rsid w:val="009C7CA0"/>
    <w:rsid w:val="009D01CF"/>
    <w:rsid w:val="009D023F"/>
    <w:rsid w:val="009D097C"/>
    <w:rsid w:val="009D0D38"/>
    <w:rsid w:val="009D125A"/>
    <w:rsid w:val="009D1991"/>
    <w:rsid w:val="009D1B15"/>
    <w:rsid w:val="009D207A"/>
    <w:rsid w:val="009D2418"/>
    <w:rsid w:val="009D24C2"/>
    <w:rsid w:val="009D28BF"/>
    <w:rsid w:val="009D322E"/>
    <w:rsid w:val="009D3CCF"/>
    <w:rsid w:val="009D43E7"/>
    <w:rsid w:val="009D581E"/>
    <w:rsid w:val="009D5AF6"/>
    <w:rsid w:val="009D5C13"/>
    <w:rsid w:val="009D6612"/>
    <w:rsid w:val="009D67A5"/>
    <w:rsid w:val="009D690A"/>
    <w:rsid w:val="009D6BA1"/>
    <w:rsid w:val="009D6FE0"/>
    <w:rsid w:val="009D73F1"/>
    <w:rsid w:val="009D7410"/>
    <w:rsid w:val="009D7AE1"/>
    <w:rsid w:val="009D7BAF"/>
    <w:rsid w:val="009D7BD4"/>
    <w:rsid w:val="009D7FD0"/>
    <w:rsid w:val="009E0701"/>
    <w:rsid w:val="009E089C"/>
    <w:rsid w:val="009E0BE6"/>
    <w:rsid w:val="009E1401"/>
    <w:rsid w:val="009E192D"/>
    <w:rsid w:val="009E1C59"/>
    <w:rsid w:val="009E1D50"/>
    <w:rsid w:val="009E2989"/>
    <w:rsid w:val="009E310A"/>
    <w:rsid w:val="009E326F"/>
    <w:rsid w:val="009E3583"/>
    <w:rsid w:val="009E3630"/>
    <w:rsid w:val="009E3923"/>
    <w:rsid w:val="009E4582"/>
    <w:rsid w:val="009E4988"/>
    <w:rsid w:val="009E4CCB"/>
    <w:rsid w:val="009E5597"/>
    <w:rsid w:val="009E57A1"/>
    <w:rsid w:val="009E6036"/>
    <w:rsid w:val="009E64A6"/>
    <w:rsid w:val="009E66EA"/>
    <w:rsid w:val="009E70A6"/>
    <w:rsid w:val="009E76EA"/>
    <w:rsid w:val="009E78CE"/>
    <w:rsid w:val="009E7B22"/>
    <w:rsid w:val="009F00DF"/>
    <w:rsid w:val="009F075C"/>
    <w:rsid w:val="009F09D9"/>
    <w:rsid w:val="009F0D00"/>
    <w:rsid w:val="009F0E48"/>
    <w:rsid w:val="009F0EC6"/>
    <w:rsid w:val="009F1230"/>
    <w:rsid w:val="009F13E1"/>
    <w:rsid w:val="009F1D29"/>
    <w:rsid w:val="009F2BDA"/>
    <w:rsid w:val="009F3022"/>
    <w:rsid w:val="009F351C"/>
    <w:rsid w:val="009F3653"/>
    <w:rsid w:val="009F3675"/>
    <w:rsid w:val="009F3CA9"/>
    <w:rsid w:val="009F3E26"/>
    <w:rsid w:val="009F460F"/>
    <w:rsid w:val="009F481F"/>
    <w:rsid w:val="009F484A"/>
    <w:rsid w:val="009F4AA6"/>
    <w:rsid w:val="009F5674"/>
    <w:rsid w:val="009F56BE"/>
    <w:rsid w:val="009F58F8"/>
    <w:rsid w:val="009F6756"/>
    <w:rsid w:val="009F68B3"/>
    <w:rsid w:val="009F743A"/>
    <w:rsid w:val="009F751D"/>
    <w:rsid w:val="00A0038C"/>
    <w:rsid w:val="00A007F5"/>
    <w:rsid w:val="00A008EA"/>
    <w:rsid w:val="00A00A89"/>
    <w:rsid w:val="00A01251"/>
    <w:rsid w:val="00A0156B"/>
    <w:rsid w:val="00A01A7C"/>
    <w:rsid w:val="00A03565"/>
    <w:rsid w:val="00A04028"/>
    <w:rsid w:val="00A047FF"/>
    <w:rsid w:val="00A04C37"/>
    <w:rsid w:val="00A04CB2"/>
    <w:rsid w:val="00A05849"/>
    <w:rsid w:val="00A058A2"/>
    <w:rsid w:val="00A05ADC"/>
    <w:rsid w:val="00A05B3A"/>
    <w:rsid w:val="00A05C85"/>
    <w:rsid w:val="00A0646F"/>
    <w:rsid w:val="00A06C1E"/>
    <w:rsid w:val="00A06F9C"/>
    <w:rsid w:val="00A07A8D"/>
    <w:rsid w:val="00A10322"/>
    <w:rsid w:val="00A1043D"/>
    <w:rsid w:val="00A10619"/>
    <w:rsid w:val="00A10699"/>
    <w:rsid w:val="00A10821"/>
    <w:rsid w:val="00A10B75"/>
    <w:rsid w:val="00A10D87"/>
    <w:rsid w:val="00A11C20"/>
    <w:rsid w:val="00A1287E"/>
    <w:rsid w:val="00A12965"/>
    <w:rsid w:val="00A12CEA"/>
    <w:rsid w:val="00A13571"/>
    <w:rsid w:val="00A14DF5"/>
    <w:rsid w:val="00A15235"/>
    <w:rsid w:val="00A15298"/>
    <w:rsid w:val="00A1566D"/>
    <w:rsid w:val="00A15C88"/>
    <w:rsid w:val="00A15E81"/>
    <w:rsid w:val="00A16F99"/>
    <w:rsid w:val="00A20243"/>
    <w:rsid w:val="00A207E6"/>
    <w:rsid w:val="00A21930"/>
    <w:rsid w:val="00A21D7D"/>
    <w:rsid w:val="00A21EAA"/>
    <w:rsid w:val="00A2237B"/>
    <w:rsid w:val="00A22513"/>
    <w:rsid w:val="00A22A6A"/>
    <w:rsid w:val="00A22CEE"/>
    <w:rsid w:val="00A239A8"/>
    <w:rsid w:val="00A242FF"/>
    <w:rsid w:val="00A2431C"/>
    <w:rsid w:val="00A2452B"/>
    <w:rsid w:val="00A248B7"/>
    <w:rsid w:val="00A248C6"/>
    <w:rsid w:val="00A25371"/>
    <w:rsid w:val="00A2629C"/>
    <w:rsid w:val="00A26BEB"/>
    <w:rsid w:val="00A26DD6"/>
    <w:rsid w:val="00A271A8"/>
    <w:rsid w:val="00A27382"/>
    <w:rsid w:val="00A302BA"/>
    <w:rsid w:val="00A30357"/>
    <w:rsid w:val="00A30A96"/>
    <w:rsid w:val="00A312C9"/>
    <w:rsid w:val="00A31447"/>
    <w:rsid w:val="00A315B6"/>
    <w:rsid w:val="00A316B1"/>
    <w:rsid w:val="00A318D3"/>
    <w:rsid w:val="00A3202D"/>
    <w:rsid w:val="00A320A1"/>
    <w:rsid w:val="00A322F9"/>
    <w:rsid w:val="00A32368"/>
    <w:rsid w:val="00A32492"/>
    <w:rsid w:val="00A32700"/>
    <w:rsid w:val="00A328D9"/>
    <w:rsid w:val="00A32B16"/>
    <w:rsid w:val="00A3376B"/>
    <w:rsid w:val="00A33860"/>
    <w:rsid w:val="00A33C2E"/>
    <w:rsid w:val="00A33C76"/>
    <w:rsid w:val="00A34379"/>
    <w:rsid w:val="00A349CE"/>
    <w:rsid w:val="00A350F2"/>
    <w:rsid w:val="00A3526F"/>
    <w:rsid w:val="00A3589F"/>
    <w:rsid w:val="00A35953"/>
    <w:rsid w:val="00A35A66"/>
    <w:rsid w:val="00A35A8B"/>
    <w:rsid w:val="00A35BFF"/>
    <w:rsid w:val="00A365F6"/>
    <w:rsid w:val="00A36827"/>
    <w:rsid w:val="00A36FE3"/>
    <w:rsid w:val="00A373E8"/>
    <w:rsid w:val="00A37465"/>
    <w:rsid w:val="00A37711"/>
    <w:rsid w:val="00A37764"/>
    <w:rsid w:val="00A37E57"/>
    <w:rsid w:val="00A40276"/>
    <w:rsid w:val="00A4147B"/>
    <w:rsid w:val="00A41705"/>
    <w:rsid w:val="00A41BE4"/>
    <w:rsid w:val="00A41C4B"/>
    <w:rsid w:val="00A41F56"/>
    <w:rsid w:val="00A4254D"/>
    <w:rsid w:val="00A42B23"/>
    <w:rsid w:val="00A42E8F"/>
    <w:rsid w:val="00A42FB9"/>
    <w:rsid w:val="00A43069"/>
    <w:rsid w:val="00A43B6B"/>
    <w:rsid w:val="00A43D4E"/>
    <w:rsid w:val="00A43F84"/>
    <w:rsid w:val="00A44A60"/>
    <w:rsid w:val="00A44DDA"/>
    <w:rsid w:val="00A44F52"/>
    <w:rsid w:val="00A45067"/>
    <w:rsid w:val="00A45074"/>
    <w:rsid w:val="00A4554C"/>
    <w:rsid w:val="00A45621"/>
    <w:rsid w:val="00A4594C"/>
    <w:rsid w:val="00A45B60"/>
    <w:rsid w:val="00A464BF"/>
    <w:rsid w:val="00A46811"/>
    <w:rsid w:val="00A46A73"/>
    <w:rsid w:val="00A502AB"/>
    <w:rsid w:val="00A50336"/>
    <w:rsid w:val="00A51A3B"/>
    <w:rsid w:val="00A522AA"/>
    <w:rsid w:val="00A523B7"/>
    <w:rsid w:val="00A5249C"/>
    <w:rsid w:val="00A52C06"/>
    <w:rsid w:val="00A53880"/>
    <w:rsid w:val="00A53FB4"/>
    <w:rsid w:val="00A54642"/>
    <w:rsid w:val="00A548ED"/>
    <w:rsid w:val="00A549B8"/>
    <w:rsid w:val="00A54E19"/>
    <w:rsid w:val="00A54EC7"/>
    <w:rsid w:val="00A552C5"/>
    <w:rsid w:val="00A554E1"/>
    <w:rsid w:val="00A55B44"/>
    <w:rsid w:val="00A5633A"/>
    <w:rsid w:val="00A563FC"/>
    <w:rsid w:val="00A565B7"/>
    <w:rsid w:val="00A56632"/>
    <w:rsid w:val="00A566AC"/>
    <w:rsid w:val="00A5762C"/>
    <w:rsid w:val="00A5767C"/>
    <w:rsid w:val="00A57D35"/>
    <w:rsid w:val="00A57DD1"/>
    <w:rsid w:val="00A57F4D"/>
    <w:rsid w:val="00A606F6"/>
    <w:rsid w:val="00A607E2"/>
    <w:rsid w:val="00A61615"/>
    <w:rsid w:val="00A61A91"/>
    <w:rsid w:val="00A61C0E"/>
    <w:rsid w:val="00A6207F"/>
    <w:rsid w:val="00A621C1"/>
    <w:rsid w:val="00A62592"/>
    <w:rsid w:val="00A62A77"/>
    <w:rsid w:val="00A62C23"/>
    <w:rsid w:val="00A62C74"/>
    <w:rsid w:val="00A62E06"/>
    <w:rsid w:val="00A62E7F"/>
    <w:rsid w:val="00A644C0"/>
    <w:rsid w:val="00A64CF4"/>
    <w:rsid w:val="00A650D0"/>
    <w:rsid w:val="00A65608"/>
    <w:rsid w:val="00A65C67"/>
    <w:rsid w:val="00A65F9A"/>
    <w:rsid w:val="00A66016"/>
    <w:rsid w:val="00A6634F"/>
    <w:rsid w:val="00A66A7F"/>
    <w:rsid w:val="00A6747A"/>
    <w:rsid w:val="00A67803"/>
    <w:rsid w:val="00A6788E"/>
    <w:rsid w:val="00A67BE5"/>
    <w:rsid w:val="00A7002A"/>
    <w:rsid w:val="00A7134B"/>
    <w:rsid w:val="00A71859"/>
    <w:rsid w:val="00A71C45"/>
    <w:rsid w:val="00A71C48"/>
    <w:rsid w:val="00A72984"/>
    <w:rsid w:val="00A736C4"/>
    <w:rsid w:val="00A738EF"/>
    <w:rsid w:val="00A73CF3"/>
    <w:rsid w:val="00A74003"/>
    <w:rsid w:val="00A7429D"/>
    <w:rsid w:val="00A7521E"/>
    <w:rsid w:val="00A7534A"/>
    <w:rsid w:val="00A75565"/>
    <w:rsid w:val="00A75787"/>
    <w:rsid w:val="00A75AD6"/>
    <w:rsid w:val="00A75B76"/>
    <w:rsid w:val="00A76650"/>
    <w:rsid w:val="00A769F7"/>
    <w:rsid w:val="00A77347"/>
    <w:rsid w:val="00A775EA"/>
    <w:rsid w:val="00A77FCC"/>
    <w:rsid w:val="00A801BC"/>
    <w:rsid w:val="00A80391"/>
    <w:rsid w:val="00A80F8C"/>
    <w:rsid w:val="00A817D6"/>
    <w:rsid w:val="00A8205E"/>
    <w:rsid w:val="00A830C9"/>
    <w:rsid w:val="00A831E4"/>
    <w:rsid w:val="00A83210"/>
    <w:rsid w:val="00A832C3"/>
    <w:rsid w:val="00A83479"/>
    <w:rsid w:val="00A84151"/>
    <w:rsid w:val="00A84B46"/>
    <w:rsid w:val="00A84BE1"/>
    <w:rsid w:val="00A84C60"/>
    <w:rsid w:val="00A84CFE"/>
    <w:rsid w:val="00A85613"/>
    <w:rsid w:val="00A85DF8"/>
    <w:rsid w:val="00A86394"/>
    <w:rsid w:val="00A863DB"/>
    <w:rsid w:val="00A86D7A"/>
    <w:rsid w:val="00A86DD9"/>
    <w:rsid w:val="00A870F8"/>
    <w:rsid w:val="00A87599"/>
    <w:rsid w:val="00A87E9F"/>
    <w:rsid w:val="00A90295"/>
    <w:rsid w:val="00A90C54"/>
    <w:rsid w:val="00A90E50"/>
    <w:rsid w:val="00A917A0"/>
    <w:rsid w:val="00A91A87"/>
    <w:rsid w:val="00A91AA4"/>
    <w:rsid w:val="00A91ACA"/>
    <w:rsid w:val="00A9298F"/>
    <w:rsid w:val="00A92B92"/>
    <w:rsid w:val="00A93589"/>
    <w:rsid w:val="00A93B88"/>
    <w:rsid w:val="00A93E80"/>
    <w:rsid w:val="00A93EFF"/>
    <w:rsid w:val="00A93F05"/>
    <w:rsid w:val="00A94AC2"/>
    <w:rsid w:val="00A94C17"/>
    <w:rsid w:val="00A94F45"/>
    <w:rsid w:val="00A957A1"/>
    <w:rsid w:val="00A95C61"/>
    <w:rsid w:val="00A95E8A"/>
    <w:rsid w:val="00A96010"/>
    <w:rsid w:val="00A9619B"/>
    <w:rsid w:val="00A961B2"/>
    <w:rsid w:val="00A96F74"/>
    <w:rsid w:val="00A97985"/>
    <w:rsid w:val="00A97DF4"/>
    <w:rsid w:val="00A97FFD"/>
    <w:rsid w:val="00AA02EA"/>
    <w:rsid w:val="00AA069F"/>
    <w:rsid w:val="00AA0C2E"/>
    <w:rsid w:val="00AA0ED3"/>
    <w:rsid w:val="00AA1F85"/>
    <w:rsid w:val="00AA20FF"/>
    <w:rsid w:val="00AA21F6"/>
    <w:rsid w:val="00AA2299"/>
    <w:rsid w:val="00AA28A2"/>
    <w:rsid w:val="00AA2F7D"/>
    <w:rsid w:val="00AA3016"/>
    <w:rsid w:val="00AA3070"/>
    <w:rsid w:val="00AA359D"/>
    <w:rsid w:val="00AA39F9"/>
    <w:rsid w:val="00AA3FF6"/>
    <w:rsid w:val="00AA4D22"/>
    <w:rsid w:val="00AA4DD7"/>
    <w:rsid w:val="00AA528B"/>
    <w:rsid w:val="00AA5854"/>
    <w:rsid w:val="00AA5B8B"/>
    <w:rsid w:val="00AA66E5"/>
    <w:rsid w:val="00AA6715"/>
    <w:rsid w:val="00AA71BE"/>
    <w:rsid w:val="00AA72F0"/>
    <w:rsid w:val="00AA77C3"/>
    <w:rsid w:val="00AA7A02"/>
    <w:rsid w:val="00AA7CAD"/>
    <w:rsid w:val="00AB0C42"/>
    <w:rsid w:val="00AB208C"/>
    <w:rsid w:val="00AB2ABA"/>
    <w:rsid w:val="00AB2B00"/>
    <w:rsid w:val="00AB2B0F"/>
    <w:rsid w:val="00AB2B93"/>
    <w:rsid w:val="00AB2ED9"/>
    <w:rsid w:val="00AB32E6"/>
    <w:rsid w:val="00AB335B"/>
    <w:rsid w:val="00AB397F"/>
    <w:rsid w:val="00AB3B77"/>
    <w:rsid w:val="00AB40BB"/>
    <w:rsid w:val="00AB4267"/>
    <w:rsid w:val="00AB43BE"/>
    <w:rsid w:val="00AB44C5"/>
    <w:rsid w:val="00AB4643"/>
    <w:rsid w:val="00AB49C3"/>
    <w:rsid w:val="00AB4A25"/>
    <w:rsid w:val="00AB4D63"/>
    <w:rsid w:val="00AB5479"/>
    <w:rsid w:val="00AB5BA1"/>
    <w:rsid w:val="00AB62B9"/>
    <w:rsid w:val="00AB729F"/>
    <w:rsid w:val="00AB73BC"/>
    <w:rsid w:val="00AB7901"/>
    <w:rsid w:val="00AB7D0D"/>
    <w:rsid w:val="00AB7FF6"/>
    <w:rsid w:val="00AC0582"/>
    <w:rsid w:val="00AC0C8C"/>
    <w:rsid w:val="00AC0CE6"/>
    <w:rsid w:val="00AC0D53"/>
    <w:rsid w:val="00AC1E22"/>
    <w:rsid w:val="00AC1FC1"/>
    <w:rsid w:val="00AC2633"/>
    <w:rsid w:val="00AC30A2"/>
    <w:rsid w:val="00AC36E5"/>
    <w:rsid w:val="00AC4767"/>
    <w:rsid w:val="00AC4DC4"/>
    <w:rsid w:val="00AC504F"/>
    <w:rsid w:val="00AC5973"/>
    <w:rsid w:val="00AC5C4B"/>
    <w:rsid w:val="00AC6065"/>
    <w:rsid w:val="00AC60AF"/>
    <w:rsid w:val="00AC649B"/>
    <w:rsid w:val="00AC6F7A"/>
    <w:rsid w:val="00AC796C"/>
    <w:rsid w:val="00AC7C9A"/>
    <w:rsid w:val="00AC7FE8"/>
    <w:rsid w:val="00AD05F5"/>
    <w:rsid w:val="00AD076F"/>
    <w:rsid w:val="00AD0C31"/>
    <w:rsid w:val="00AD1452"/>
    <w:rsid w:val="00AD177C"/>
    <w:rsid w:val="00AD1CF4"/>
    <w:rsid w:val="00AD2547"/>
    <w:rsid w:val="00AD28C4"/>
    <w:rsid w:val="00AD290B"/>
    <w:rsid w:val="00AD3BB8"/>
    <w:rsid w:val="00AD4DFD"/>
    <w:rsid w:val="00AD4E2F"/>
    <w:rsid w:val="00AD5BBC"/>
    <w:rsid w:val="00AD5CCF"/>
    <w:rsid w:val="00AD62FB"/>
    <w:rsid w:val="00AD6876"/>
    <w:rsid w:val="00AD698F"/>
    <w:rsid w:val="00AD69B3"/>
    <w:rsid w:val="00AD6E78"/>
    <w:rsid w:val="00AD6F2B"/>
    <w:rsid w:val="00AD7138"/>
    <w:rsid w:val="00AD7CF4"/>
    <w:rsid w:val="00AE04EE"/>
    <w:rsid w:val="00AE11C2"/>
    <w:rsid w:val="00AE149C"/>
    <w:rsid w:val="00AE1A88"/>
    <w:rsid w:val="00AE1FCB"/>
    <w:rsid w:val="00AE2097"/>
    <w:rsid w:val="00AE22B2"/>
    <w:rsid w:val="00AE2C24"/>
    <w:rsid w:val="00AE331B"/>
    <w:rsid w:val="00AE36CC"/>
    <w:rsid w:val="00AE4A11"/>
    <w:rsid w:val="00AE4EC0"/>
    <w:rsid w:val="00AE4EE1"/>
    <w:rsid w:val="00AE5086"/>
    <w:rsid w:val="00AE51F2"/>
    <w:rsid w:val="00AE55A2"/>
    <w:rsid w:val="00AE5776"/>
    <w:rsid w:val="00AE59AB"/>
    <w:rsid w:val="00AE59D7"/>
    <w:rsid w:val="00AE5C64"/>
    <w:rsid w:val="00AE670E"/>
    <w:rsid w:val="00AE6A42"/>
    <w:rsid w:val="00AE6FF6"/>
    <w:rsid w:val="00AE759F"/>
    <w:rsid w:val="00AE7BDB"/>
    <w:rsid w:val="00AE7CDE"/>
    <w:rsid w:val="00AF130E"/>
    <w:rsid w:val="00AF15BE"/>
    <w:rsid w:val="00AF17E9"/>
    <w:rsid w:val="00AF1997"/>
    <w:rsid w:val="00AF23A7"/>
    <w:rsid w:val="00AF26A7"/>
    <w:rsid w:val="00AF2CDB"/>
    <w:rsid w:val="00AF32B9"/>
    <w:rsid w:val="00AF3D60"/>
    <w:rsid w:val="00AF437C"/>
    <w:rsid w:val="00AF4672"/>
    <w:rsid w:val="00AF46A4"/>
    <w:rsid w:val="00AF46CB"/>
    <w:rsid w:val="00AF4710"/>
    <w:rsid w:val="00AF47CB"/>
    <w:rsid w:val="00AF4A08"/>
    <w:rsid w:val="00AF5615"/>
    <w:rsid w:val="00AF5890"/>
    <w:rsid w:val="00AF60C9"/>
    <w:rsid w:val="00AF64E8"/>
    <w:rsid w:val="00AF76C6"/>
    <w:rsid w:val="00AF7DF2"/>
    <w:rsid w:val="00B006EB"/>
    <w:rsid w:val="00B00D78"/>
    <w:rsid w:val="00B00F04"/>
    <w:rsid w:val="00B01918"/>
    <w:rsid w:val="00B0230D"/>
    <w:rsid w:val="00B024DE"/>
    <w:rsid w:val="00B026C6"/>
    <w:rsid w:val="00B02745"/>
    <w:rsid w:val="00B02B98"/>
    <w:rsid w:val="00B02C90"/>
    <w:rsid w:val="00B02FED"/>
    <w:rsid w:val="00B03275"/>
    <w:rsid w:val="00B03C8D"/>
    <w:rsid w:val="00B03DE0"/>
    <w:rsid w:val="00B03EC0"/>
    <w:rsid w:val="00B04070"/>
    <w:rsid w:val="00B0439D"/>
    <w:rsid w:val="00B04561"/>
    <w:rsid w:val="00B04A74"/>
    <w:rsid w:val="00B05106"/>
    <w:rsid w:val="00B05168"/>
    <w:rsid w:val="00B05BA3"/>
    <w:rsid w:val="00B0680D"/>
    <w:rsid w:val="00B07481"/>
    <w:rsid w:val="00B07503"/>
    <w:rsid w:val="00B07900"/>
    <w:rsid w:val="00B07FE0"/>
    <w:rsid w:val="00B10130"/>
    <w:rsid w:val="00B10738"/>
    <w:rsid w:val="00B108B3"/>
    <w:rsid w:val="00B10961"/>
    <w:rsid w:val="00B10EDA"/>
    <w:rsid w:val="00B11F42"/>
    <w:rsid w:val="00B121CF"/>
    <w:rsid w:val="00B12540"/>
    <w:rsid w:val="00B1257B"/>
    <w:rsid w:val="00B145DB"/>
    <w:rsid w:val="00B14A20"/>
    <w:rsid w:val="00B14AB6"/>
    <w:rsid w:val="00B14B65"/>
    <w:rsid w:val="00B1501C"/>
    <w:rsid w:val="00B15156"/>
    <w:rsid w:val="00B157F2"/>
    <w:rsid w:val="00B15FBD"/>
    <w:rsid w:val="00B16359"/>
    <w:rsid w:val="00B168F6"/>
    <w:rsid w:val="00B16C84"/>
    <w:rsid w:val="00B16D3E"/>
    <w:rsid w:val="00B17291"/>
    <w:rsid w:val="00B17723"/>
    <w:rsid w:val="00B17AEE"/>
    <w:rsid w:val="00B20016"/>
    <w:rsid w:val="00B20405"/>
    <w:rsid w:val="00B206BF"/>
    <w:rsid w:val="00B207B1"/>
    <w:rsid w:val="00B20C5B"/>
    <w:rsid w:val="00B20D59"/>
    <w:rsid w:val="00B21048"/>
    <w:rsid w:val="00B210B4"/>
    <w:rsid w:val="00B21233"/>
    <w:rsid w:val="00B2180D"/>
    <w:rsid w:val="00B21F8C"/>
    <w:rsid w:val="00B224A6"/>
    <w:rsid w:val="00B224D1"/>
    <w:rsid w:val="00B229F9"/>
    <w:rsid w:val="00B22C23"/>
    <w:rsid w:val="00B22F47"/>
    <w:rsid w:val="00B23149"/>
    <w:rsid w:val="00B2316F"/>
    <w:rsid w:val="00B24096"/>
    <w:rsid w:val="00B243BF"/>
    <w:rsid w:val="00B243E6"/>
    <w:rsid w:val="00B2557B"/>
    <w:rsid w:val="00B26288"/>
    <w:rsid w:val="00B26482"/>
    <w:rsid w:val="00B2669D"/>
    <w:rsid w:val="00B26B24"/>
    <w:rsid w:val="00B27282"/>
    <w:rsid w:val="00B272DB"/>
    <w:rsid w:val="00B275AA"/>
    <w:rsid w:val="00B27687"/>
    <w:rsid w:val="00B27DA1"/>
    <w:rsid w:val="00B30321"/>
    <w:rsid w:val="00B30B86"/>
    <w:rsid w:val="00B3131A"/>
    <w:rsid w:val="00B317AC"/>
    <w:rsid w:val="00B3188C"/>
    <w:rsid w:val="00B31B68"/>
    <w:rsid w:val="00B31E2A"/>
    <w:rsid w:val="00B329E9"/>
    <w:rsid w:val="00B32A32"/>
    <w:rsid w:val="00B3379A"/>
    <w:rsid w:val="00B33AB5"/>
    <w:rsid w:val="00B34036"/>
    <w:rsid w:val="00B34BBC"/>
    <w:rsid w:val="00B34C0D"/>
    <w:rsid w:val="00B35114"/>
    <w:rsid w:val="00B353EA"/>
    <w:rsid w:val="00B35932"/>
    <w:rsid w:val="00B35B5A"/>
    <w:rsid w:val="00B3643B"/>
    <w:rsid w:val="00B36C36"/>
    <w:rsid w:val="00B36C68"/>
    <w:rsid w:val="00B37731"/>
    <w:rsid w:val="00B3793F"/>
    <w:rsid w:val="00B400C8"/>
    <w:rsid w:val="00B40445"/>
    <w:rsid w:val="00B4055B"/>
    <w:rsid w:val="00B405B4"/>
    <w:rsid w:val="00B407F0"/>
    <w:rsid w:val="00B419C1"/>
    <w:rsid w:val="00B423F1"/>
    <w:rsid w:val="00B43BCF"/>
    <w:rsid w:val="00B43BE1"/>
    <w:rsid w:val="00B43E00"/>
    <w:rsid w:val="00B44D29"/>
    <w:rsid w:val="00B4507B"/>
    <w:rsid w:val="00B45959"/>
    <w:rsid w:val="00B45A8A"/>
    <w:rsid w:val="00B4641F"/>
    <w:rsid w:val="00B46B44"/>
    <w:rsid w:val="00B47E39"/>
    <w:rsid w:val="00B50639"/>
    <w:rsid w:val="00B50CEA"/>
    <w:rsid w:val="00B51B2D"/>
    <w:rsid w:val="00B51CEB"/>
    <w:rsid w:val="00B51E67"/>
    <w:rsid w:val="00B5228E"/>
    <w:rsid w:val="00B525EC"/>
    <w:rsid w:val="00B52693"/>
    <w:rsid w:val="00B526D8"/>
    <w:rsid w:val="00B52F62"/>
    <w:rsid w:val="00B5328C"/>
    <w:rsid w:val="00B53303"/>
    <w:rsid w:val="00B534BA"/>
    <w:rsid w:val="00B5519B"/>
    <w:rsid w:val="00B55EEF"/>
    <w:rsid w:val="00B56850"/>
    <w:rsid w:val="00B5694D"/>
    <w:rsid w:val="00B56BA2"/>
    <w:rsid w:val="00B57B8E"/>
    <w:rsid w:val="00B60AD4"/>
    <w:rsid w:val="00B60B1F"/>
    <w:rsid w:val="00B61078"/>
    <w:rsid w:val="00B618E2"/>
    <w:rsid w:val="00B61B33"/>
    <w:rsid w:val="00B61B60"/>
    <w:rsid w:val="00B627A6"/>
    <w:rsid w:val="00B6301D"/>
    <w:rsid w:val="00B63A69"/>
    <w:rsid w:val="00B63E05"/>
    <w:rsid w:val="00B63F6B"/>
    <w:rsid w:val="00B6433D"/>
    <w:rsid w:val="00B647BB"/>
    <w:rsid w:val="00B64801"/>
    <w:rsid w:val="00B64C59"/>
    <w:rsid w:val="00B64FA3"/>
    <w:rsid w:val="00B6538C"/>
    <w:rsid w:val="00B6656B"/>
    <w:rsid w:val="00B66BFE"/>
    <w:rsid w:val="00B7058A"/>
    <w:rsid w:val="00B71DD6"/>
    <w:rsid w:val="00B72050"/>
    <w:rsid w:val="00B720EC"/>
    <w:rsid w:val="00B72475"/>
    <w:rsid w:val="00B724A9"/>
    <w:rsid w:val="00B727BA"/>
    <w:rsid w:val="00B7294C"/>
    <w:rsid w:val="00B729FE"/>
    <w:rsid w:val="00B72D28"/>
    <w:rsid w:val="00B72D4A"/>
    <w:rsid w:val="00B736E4"/>
    <w:rsid w:val="00B73842"/>
    <w:rsid w:val="00B73E9E"/>
    <w:rsid w:val="00B743B2"/>
    <w:rsid w:val="00B74450"/>
    <w:rsid w:val="00B746BB"/>
    <w:rsid w:val="00B7476F"/>
    <w:rsid w:val="00B74ACC"/>
    <w:rsid w:val="00B74B8F"/>
    <w:rsid w:val="00B75A91"/>
    <w:rsid w:val="00B75E4C"/>
    <w:rsid w:val="00B761A7"/>
    <w:rsid w:val="00B76742"/>
    <w:rsid w:val="00B76C76"/>
    <w:rsid w:val="00B77409"/>
    <w:rsid w:val="00B7744D"/>
    <w:rsid w:val="00B779AD"/>
    <w:rsid w:val="00B77BC1"/>
    <w:rsid w:val="00B77C79"/>
    <w:rsid w:val="00B77D5A"/>
    <w:rsid w:val="00B77E4A"/>
    <w:rsid w:val="00B801C8"/>
    <w:rsid w:val="00B804E3"/>
    <w:rsid w:val="00B80A3F"/>
    <w:rsid w:val="00B80CED"/>
    <w:rsid w:val="00B81999"/>
    <w:rsid w:val="00B84B6A"/>
    <w:rsid w:val="00B84F64"/>
    <w:rsid w:val="00B855FB"/>
    <w:rsid w:val="00B857CF"/>
    <w:rsid w:val="00B85868"/>
    <w:rsid w:val="00B8603D"/>
    <w:rsid w:val="00B864F6"/>
    <w:rsid w:val="00B86F49"/>
    <w:rsid w:val="00B87630"/>
    <w:rsid w:val="00B8768A"/>
    <w:rsid w:val="00B87F52"/>
    <w:rsid w:val="00B900A9"/>
    <w:rsid w:val="00B903B9"/>
    <w:rsid w:val="00B90CEA"/>
    <w:rsid w:val="00B91256"/>
    <w:rsid w:val="00B914FA"/>
    <w:rsid w:val="00B916F0"/>
    <w:rsid w:val="00B91A72"/>
    <w:rsid w:val="00B9225B"/>
    <w:rsid w:val="00B923FD"/>
    <w:rsid w:val="00B9261B"/>
    <w:rsid w:val="00B92C78"/>
    <w:rsid w:val="00B92EA8"/>
    <w:rsid w:val="00B93287"/>
    <w:rsid w:val="00B9328D"/>
    <w:rsid w:val="00B936CD"/>
    <w:rsid w:val="00B93F64"/>
    <w:rsid w:val="00B9418B"/>
    <w:rsid w:val="00B94625"/>
    <w:rsid w:val="00B94B7F"/>
    <w:rsid w:val="00B94C38"/>
    <w:rsid w:val="00B94FBF"/>
    <w:rsid w:val="00B95391"/>
    <w:rsid w:val="00B95718"/>
    <w:rsid w:val="00B95B81"/>
    <w:rsid w:val="00B95E9D"/>
    <w:rsid w:val="00B96861"/>
    <w:rsid w:val="00B96F32"/>
    <w:rsid w:val="00B975F7"/>
    <w:rsid w:val="00B97D3A"/>
    <w:rsid w:val="00BA075B"/>
    <w:rsid w:val="00BA1951"/>
    <w:rsid w:val="00BA1C4C"/>
    <w:rsid w:val="00BA1EEF"/>
    <w:rsid w:val="00BA20B8"/>
    <w:rsid w:val="00BA2FF4"/>
    <w:rsid w:val="00BA328B"/>
    <w:rsid w:val="00BA4084"/>
    <w:rsid w:val="00BA4AE0"/>
    <w:rsid w:val="00BA662F"/>
    <w:rsid w:val="00BA704A"/>
    <w:rsid w:val="00BA7767"/>
    <w:rsid w:val="00BA7DE8"/>
    <w:rsid w:val="00BA7EB1"/>
    <w:rsid w:val="00BB051A"/>
    <w:rsid w:val="00BB0886"/>
    <w:rsid w:val="00BB1E1B"/>
    <w:rsid w:val="00BB2142"/>
    <w:rsid w:val="00BB28ED"/>
    <w:rsid w:val="00BB2DE4"/>
    <w:rsid w:val="00BB2FCA"/>
    <w:rsid w:val="00BB3811"/>
    <w:rsid w:val="00BB3A9E"/>
    <w:rsid w:val="00BB41F2"/>
    <w:rsid w:val="00BB43BE"/>
    <w:rsid w:val="00BB489C"/>
    <w:rsid w:val="00BB4B83"/>
    <w:rsid w:val="00BB52D5"/>
    <w:rsid w:val="00BB6DF9"/>
    <w:rsid w:val="00BB6FF4"/>
    <w:rsid w:val="00BB7CDB"/>
    <w:rsid w:val="00BB7D40"/>
    <w:rsid w:val="00BC002E"/>
    <w:rsid w:val="00BC1776"/>
    <w:rsid w:val="00BC1C65"/>
    <w:rsid w:val="00BC1EC9"/>
    <w:rsid w:val="00BC23F4"/>
    <w:rsid w:val="00BC2839"/>
    <w:rsid w:val="00BC287F"/>
    <w:rsid w:val="00BC2DE3"/>
    <w:rsid w:val="00BC2FEC"/>
    <w:rsid w:val="00BC3AE2"/>
    <w:rsid w:val="00BC3E64"/>
    <w:rsid w:val="00BC3FA8"/>
    <w:rsid w:val="00BC4544"/>
    <w:rsid w:val="00BC485B"/>
    <w:rsid w:val="00BC4B3D"/>
    <w:rsid w:val="00BC4E0F"/>
    <w:rsid w:val="00BC4E78"/>
    <w:rsid w:val="00BC5439"/>
    <w:rsid w:val="00BC59BC"/>
    <w:rsid w:val="00BC5F8C"/>
    <w:rsid w:val="00BC69A0"/>
    <w:rsid w:val="00BC6A63"/>
    <w:rsid w:val="00BC751B"/>
    <w:rsid w:val="00BC7984"/>
    <w:rsid w:val="00BC7B4E"/>
    <w:rsid w:val="00BC7C98"/>
    <w:rsid w:val="00BD00CE"/>
    <w:rsid w:val="00BD021B"/>
    <w:rsid w:val="00BD030A"/>
    <w:rsid w:val="00BD0970"/>
    <w:rsid w:val="00BD0E20"/>
    <w:rsid w:val="00BD1672"/>
    <w:rsid w:val="00BD1859"/>
    <w:rsid w:val="00BD1A76"/>
    <w:rsid w:val="00BD1B61"/>
    <w:rsid w:val="00BD2160"/>
    <w:rsid w:val="00BD221B"/>
    <w:rsid w:val="00BD255E"/>
    <w:rsid w:val="00BD2574"/>
    <w:rsid w:val="00BD3102"/>
    <w:rsid w:val="00BD3373"/>
    <w:rsid w:val="00BD381F"/>
    <w:rsid w:val="00BD398C"/>
    <w:rsid w:val="00BD3E98"/>
    <w:rsid w:val="00BD425C"/>
    <w:rsid w:val="00BD53C6"/>
    <w:rsid w:val="00BD5562"/>
    <w:rsid w:val="00BD578A"/>
    <w:rsid w:val="00BD5C6A"/>
    <w:rsid w:val="00BD6C84"/>
    <w:rsid w:val="00BD7161"/>
    <w:rsid w:val="00BD728A"/>
    <w:rsid w:val="00BD75C0"/>
    <w:rsid w:val="00BD7EF1"/>
    <w:rsid w:val="00BE0A90"/>
    <w:rsid w:val="00BE1A69"/>
    <w:rsid w:val="00BE1B1A"/>
    <w:rsid w:val="00BE1EA7"/>
    <w:rsid w:val="00BE1FD8"/>
    <w:rsid w:val="00BE2602"/>
    <w:rsid w:val="00BE2729"/>
    <w:rsid w:val="00BE3081"/>
    <w:rsid w:val="00BE354C"/>
    <w:rsid w:val="00BE3623"/>
    <w:rsid w:val="00BE3778"/>
    <w:rsid w:val="00BE3F46"/>
    <w:rsid w:val="00BE3F57"/>
    <w:rsid w:val="00BE4100"/>
    <w:rsid w:val="00BE4186"/>
    <w:rsid w:val="00BE46FE"/>
    <w:rsid w:val="00BE4DA0"/>
    <w:rsid w:val="00BE50DD"/>
    <w:rsid w:val="00BE5C7F"/>
    <w:rsid w:val="00BE5F21"/>
    <w:rsid w:val="00BE5F72"/>
    <w:rsid w:val="00BE6FE4"/>
    <w:rsid w:val="00BE7090"/>
    <w:rsid w:val="00BE70AA"/>
    <w:rsid w:val="00BE799C"/>
    <w:rsid w:val="00BE7FEC"/>
    <w:rsid w:val="00BF069B"/>
    <w:rsid w:val="00BF07ED"/>
    <w:rsid w:val="00BF0E2B"/>
    <w:rsid w:val="00BF144A"/>
    <w:rsid w:val="00BF153D"/>
    <w:rsid w:val="00BF17BC"/>
    <w:rsid w:val="00BF18A5"/>
    <w:rsid w:val="00BF1C56"/>
    <w:rsid w:val="00BF23C5"/>
    <w:rsid w:val="00BF2609"/>
    <w:rsid w:val="00BF2ACE"/>
    <w:rsid w:val="00BF2C52"/>
    <w:rsid w:val="00BF3740"/>
    <w:rsid w:val="00BF395A"/>
    <w:rsid w:val="00BF3A4F"/>
    <w:rsid w:val="00BF41D6"/>
    <w:rsid w:val="00BF44C3"/>
    <w:rsid w:val="00BF4A88"/>
    <w:rsid w:val="00BF4B7E"/>
    <w:rsid w:val="00BF517A"/>
    <w:rsid w:val="00BF5575"/>
    <w:rsid w:val="00BF69A1"/>
    <w:rsid w:val="00BF6E6C"/>
    <w:rsid w:val="00BF6EC6"/>
    <w:rsid w:val="00BF73E3"/>
    <w:rsid w:val="00BF7445"/>
    <w:rsid w:val="00BF757D"/>
    <w:rsid w:val="00BF7810"/>
    <w:rsid w:val="00BF7BC1"/>
    <w:rsid w:val="00BF7C42"/>
    <w:rsid w:val="00C00670"/>
    <w:rsid w:val="00C00B88"/>
    <w:rsid w:val="00C00DDE"/>
    <w:rsid w:val="00C00E2B"/>
    <w:rsid w:val="00C010EA"/>
    <w:rsid w:val="00C01C48"/>
    <w:rsid w:val="00C02273"/>
    <w:rsid w:val="00C026EA"/>
    <w:rsid w:val="00C02BEA"/>
    <w:rsid w:val="00C02D5E"/>
    <w:rsid w:val="00C032B6"/>
    <w:rsid w:val="00C039C0"/>
    <w:rsid w:val="00C05090"/>
    <w:rsid w:val="00C0607E"/>
    <w:rsid w:val="00C06241"/>
    <w:rsid w:val="00C064DE"/>
    <w:rsid w:val="00C064FB"/>
    <w:rsid w:val="00C06E50"/>
    <w:rsid w:val="00C07128"/>
    <w:rsid w:val="00C072F0"/>
    <w:rsid w:val="00C07EB0"/>
    <w:rsid w:val="00C10449"/>
    <w:rsid w:val="00C106BD"/>
    <w:rsid w:val="00C1090E"/>
    <w:rsid w:val="00C11D0B"/>
    <w:rsid w:val="00C12B8C"/>
    <w:rsid w:val="00C12C03"/>
    <w:rsid w:val="00C132B6"/>
    <w:rsid w:val="00C13318"/>
    <w:rsid w:val="00C13501"/>
    <w:rsid w:val="00C13ADA"/>
    <w:rsid w:val="00C13C32"/>
    <w:rsid w:val="00C14959"/>
    <w:rsid w:val="00C14BAC"/>
    <w:rsid w:val="00C14C45"/>
    <w:rsid w:val="00C157C3"/>
    <w:rsid w:val="00C157EA"/>
    <w:rsid w:val="00C159A5"/>
    <w:rsid w:val="00C15D0A"/>
    <w:rsid w:val="00C15EFD"/>
    <w:rsid w:val="00C15F43"/>
    <w:rsid w:val="00C168EC"/>
    <w:rsid w:val="00C16996"/>
    <w:rsid w:val="00C17276"/>
    <w:rsid w:val="00C177CB"/>
    <w:rsid w:val="00C17F4B"/>
    <w:rsid w:val="00C2019E"/>
    <w:rsid w:val="00C20CE5"/>
    <w:rsid w:val="00C20F0B"/>
    <w:rsid w:val="00C211C8"/>
    <w:rsid w:val="00C219EE"/>
    <w:rsid w:val="00C21CC5"/>
    <w:rsid w:val="00C223D1"/>
    <w:rsid w:val="00C2247C"/>
    <w:rsid w:val="00C22846"/>
    <w:rsid w:val="00C22CB9"/>
    <w:rsid w:val="00C23053"/>
    <w:rsid w:val="00C23070"/>
    <w:rsid w:val="00C2390C"/>
    <w:rsid w:val="00C23B4B"/>
    <w:rsid w:val="00C23C19"/>
    <w:rsid w:val="00C25F8B"/>
    <w:rsid w:val="00C260C5"/>
    <w:rsid w:val="00C262ED"/>
    <w:rsid w:val="00C2633B"/>
    <w:rsid w:val="00C2690F"/>
    <w:rsid w:val="00C26DD1"/>
    <w:rsid w:val="00C272F5"/>
    <w:rsid w:val="00C27381"/>
    <w:rsid w:val="00C277E2"/>
    <w:rsid w:val="00C301F5"/>
    <w:rsid w:val="00C30401"/>
    <w:rsid w:val="00C31005"/>
    <w:rsid w:val="00C315B5"/>
    <w:rsid w:val="00C32406"/>
    <w:rsid w:val="00C327C3"/>
    <w:rsid w:val="00C33625"/>
    <w:rsid w:val="00C33808"/>
    <w:rsid w:val="00C34698"/>
    <w:rsid w:val="00C34D11"/>
    <w:rsid w:val="00C35214"/>
    <w:rsid w:val="00C355B4"/>
    <w:rsid w:val="00C35BAA"/>
    <w:rsid w:val="00C35F4D"/>
    <w:rsid w:val="00C3688C"/>
    <w:rsid w:val="00C3718C"/>
    <w:rsid w:val="00C37354"/>
    <w:rsid w:val="00C374E6"/>
    <w:rsid w:val="00C379D4"/>
    <w:rsid w:val="00C40641"/>
    <w:rsid w:val="00C40AF2"/>
    <w:rsid w:val="00C42517"/>
    <w:rsid w:val="00C43234"/>
    <w:rsid w:val="00C43433"/>
    <w:rsid w:val="00C43465"/>
    <w:rsid w:val="00C43827"/>
    <w:rsid w:val="00C44372"/>
    <w:rsid w:val="00C443BB"/>
    <w:rsid w:val="00C44640"/>
    <w:rsid w:val="00C44C08"/>
    <w:rsid w:val="00C45294"/>
    <w:rsid w:val="00C453ED"/>
    <w:rsid w:val="00C45959"/>
    <w:rsid w:val="00C46231"/>
    <w:rsid w:val="00C4636A"/>
    <w:rsid w:val="00C46B2E"/>
    <w:rsid w:val="00C47E5A"/>
    <w:rsid w:val="00C47FDC"/>
    <w:rsid w:val="00C50043"/>
    <w:rsid w:val="00C50806"/>
    <w:rsid w:val="00C5090A"/>
    <w:rsid w:val="00C50B44"/>
    <w:rsid w:val="00C514B2"/>
    <w:rsid w:val="00C514F5"/>
    <w:rsid w:val="00C518A4"/>
    <w:rsid w:val="00C51CDC"/>
    <w:rsid w:val="00C51E2E"/>
    <w:rsid w:val="00C52115"/>
    <w:rsid w:val="00C52A0E"/>
    <w:rsid w:val="00C52FE8"/>
    <w:rsid w:val="00C5342C"/>
    <w:rsid w:val="00C53645"/>
    <w:rsid w:val="00C539C2"/>
    <w:rsid w:val="00C53BA2"/>
    <w:rsid w:val="00C54989"/>
    <w:rsid w:val="00C54E6C"/>
    <w:rsid w:val="00C5505B"/>
    <w:rsid w:val="00C552F4"/>
    <w:rsid w:val="00C56250"/>
    <w:rsid w:val="00C5631E"/>
    <w:rsid w:val="00C56B19"/>
    <w:rsid w:val="00C56CBA"/>
    <w:rsid w:val="00C56CD1"/>
    <w:rsid w:val="00C56FCC"/>
    <w:rsid w:val="00C56FDC"/>
    <w:rsid w:val="00C57005"/>
    <w:rsid w:val="00C579D7"/>
    <w:rsid w:val="00C60176"/>
    <w:rsid w:val="00C601AE"/>
    <w:rsid w:val="00C60550"/>
    <w:rsid w:val="00C607ED"/>
    <w:rsid w:val="00C6090A"/>
    <w:rsid w:val="00C60C52"/>
    <w:rsid w:val="00C60DA7"/>
    <w:rsid w:val="00C60DF9"/>
    <w:rsid w:val="00C61152"/>
    <w:rsid w:val="00C61AB1"/>
    <w:rsid w:val="00C62167"/>
    <w:rsid w:val="00C62668"/>
    <w:rsid w:val="00C6273B"/>
    <w:rsid w:val="00C62D4D"/>
    <w:rsid w:val="00C63811"/>
    <w:rsid w:val="00C63D65"/>
    <w:rsid w:val="00C64116"/>
    <w:rsid w:val="00C642BD"/>
    <w:rsid w:val="00C644AD"/>
    <w:rsid w:val="00C6475E"/>
    <w:rsid w:val="00C6495F"/>
    <w:rsid w:val="00C65025"/>
    <w:rsid w:val="00C65052"/>
    <w:rsid w:val="00C6528D"/>
    <w:rsid w:val="00C65797"/>
    <w:rsid w:val="00C659E6"/>
    <w:rsid w:val="00C660F0"/>
    <w:rsid w:val="00C66110"/>
    <w:rsid w:val="00C66918"/>
    <w:rsid w:val="00C66D36"/>
    <w:rsid w:val="00C66D60"/>
    <w:rsid w:val="00C66D84"/>
    <w:rsid w:val="00C675F0"/>
    <w:rsid w:val="00C67607"/>
    <w:rsid w:val="00C678FE"/>
    <w:rsid w:val="00C67CD5"/>
    <w:rsid w:val="00C67E09"/>
    <w:rsid w:val="00C67E2E"/>
    <w:rsid w:val="00C67EED"/>
    <w:rsid w:val="00C67FA2"/>
    <w:rsid w:val="00C70230"/>
    <w:rsid w:val="00C70CA1"/>
    <w:rsid w:val="00C70ECB"/>
    <w:rsid w:val="00C71241"/>
    <w:rsid w:val="00C71814"/>
    <w:rsid w:val="00C71E61"/>
    <w:rsid w:val="00C72509"/>
    <w:rsid w:val="00C72D1A"/>
    <w:rsid w:val="00C74417"/>
    <w:rsid w:val="00C75329"/>
    <w:rsid w:val="00C7561C"/>
    <w:rsid w:val="00C7574F"/>
    <w:rsid w:val="00C75C39"/>
    <w:rsid w:val="00C76B2D"/>
    <w:rsid w:val="00C76DEF"/>
    <w:rsid w:val="00C770AE"/>
    <w:rsid w:val="00C773B0"/>
    <w:rsid w:val="00C77762"/>
    <w:rsid w:val="00C806A2"/>
    <w:rsid w:val="00C806B6"/>
    <w:rsid w:val="00C807CF"/>
    <w:rsid w:val="00C80B69"/>
    <w:rsid w:val="00C80EC3"/>
    <w:rsid w:val="00C814E2"/>
    <w:rsid w:val="00C814FB"/>
    <w:rsid w:val="00C8158E"/>
    <w:rsid w:val="00C81990"/>
    <w:rsid w:val="00C81D26"/>
    <w:rsid w:val="00C831D2"/>
    <w:rsid w:val="00C835CB"/>
    <w:rsid w:val="00C83852"/>
    <w:rsid w:val="00C84028"/>
    <w:rsid w:val="00C84227"/>
    <w:rsid w:val="00C857C1"/>
    <w:rsid w:val="00C85B6C"/>
    <w:rsid w:val="00C86EBF"/>
    <w:rsid w:val="00C879AB"/>
    <w:rsid w:val="00C87C35"/>
    <w:rsid w:val="00C90638"/>
    <w:rsid w:val="00C90AB6"/>
    <w:rsid w:val="00C90B65"/>
    <w:rsid w:val="00C90C3E"/>
    <w:rsid w:val="00C90C4C"/>
    <w:rsid w:val="00C910A7"/>
    <w:rsid w:val="00C91218"/>
    <w:rsid w:val="00C918F6"/>
    <w:rsid w:val="00C91BE7"/>
    <w:rsid w:val="00C92193"/>
    <w:rsid w:val="00C92548"/>
    <w:rsid w:val="00C92827"/>
    <w:rsid w:val="00C92941"/>
    <w:rsid w:val="00C93591"/>
    <w:rsid w:val="00C93CDF"/>
    <w:rsid w:val="00C9409C"/>
    <w:rsid w:val="00C941A7"/>
    <w:rsid w:val="00C941BE"/>
    <w:rsid w:val="00C941C2"/>
    <w:rsid w:val="00C943F7"/>
    <w:rsid w:val="00C94994"/>
    <w:rsid w:val="00C94B15"/>
    <w:rsid w:val="00C94BAB"/>
    <w:rsid w:val="00C94CAC"/>
    <w:rsid w:val="00C94EF7"/>
    <w:rsid w:val="00C94FE1"/>
    <w:rsid w:val="00C95981"/>
    <w:rsid w:val="00C95D0D"/>
    <w:rsid w:val="00C96275"/>
    <w:rsid w:val="00C965EB"/>
    <w:rsid w:val="00C96795"/>
    <w:rsid w:val="00C96A85"/>
    <w:rsid w:val="00C97530"/>
    <w:rsid w:val="00C97DCF"/>
    <w:rsid w:val="00CA028F"/>
    <w:rsid w:val="00CA0C65"/>
    <w:rsid w:val="00CA0DA0"/>
    <w:rsid w:val="00CA2801"/>
    <w:rsid w:val="00CA2A1D"/>
    <w:rsid w:val="00CA2B09"/>
    <w:rsid w:val="00CA3156"/>
    <w:rsid w:val="00CA3286"/>
    <w:rsid w:val="00CA345C"/>
    <w:rsid w:val="00CA3888"/>
    <w:rsid w:val="00CA3FA1"/>
    <w:rsid w:val="00CA431E"/>
    <w:rsid w:val="00CA4426"/>
    <w:rsid w:val="00CA4A1B"/>
    <w:rsid w:val="00CA4A92"/>
    <w:rsid w:val="00CA56B7"/>
    <w:rsid w:val="00CA5AB8"/>
    <w:rsid w:val="00CA5B49"/>
    <w:rsid w:val="00CA62DF"/>
    <w:rsid w:val="00CA6356"/>
    <w:rsid w:val="00CA64B3"/>
    <w:rsid w:val="00CA6D53"/>
    <w:rsid w:val="00CA7230"/>
    <w:rsid w:val="00CA7727"/>
    <w:rsid w:val="00CA77ED"/>
    <w:rsid w:val="00CA7EF7"/>
    <w:rsid w:val="00CB048B"/>
    <w:rsid w:val="00CB06B7"/>
    <w:rsid w:val="00CB0727"/>
    <w:rsid w:val="00CB0960"/>
    <w:rsid w:val="00CB0C27"/>
    <w:rsid w:val="00CB0F3C"/>
    <w:rsid w:val="00CB182F"/>
    <w:rsid w:val="00CB1A51"/>
    <w:rsid w:val="00CB1CF9"/>
    <w:rsid w:val="00CB336C"/>
    <w:rsid w:val="00CB35F4"/>
    <w:rsid w:val="00CB37C4"/>
    <w:rsid w:val="00CB3DAF"/>
    <w:rsid w:val="00CB3DE5"/>
    <w:rsid w:val="00CB3F72"/>
    <w:rsid w:val="00CB4014"/>
    <w:rsid w:val="00CB42A1"/>
    <w:rsid w:val="00CB4B9A"/>
    <w:rsid w:val="00CB4C4A"/>
    <w:rsid w:val="00CB4C73"/>
    <w:rsid w:val="00CB5805"/>
    <w:rsid w:val="00CB5D79"/>
    <w:rsid w:val="00CB623E"/>
    <w:rsid w:val="00CB6B14"/>
    <w:rsid w:val="00CB701A"/>
    <w:rsid w:val="00CB7E9C"/>
    <w:rsid w:val="00CB7FCF"/>
    <w:rsid w:val="00CC0782"/>
    <w:rsid w:val="00CC0858"/>
    <w:rsid w:val="00CC0E4F"/>
    <w:rsid w:val="00CC1B8A"/>
    <w:rsid w:val="00CC1DD8"/>
    <w:rsid w:val="00CC1FA4"/>
    <w:rsid w:val="00CC24E7"/>
    <w:rsid w:val="00CC40D3"/>
    <w:rsid w:val="00CC42F8"/>
    <w:rsid w:val="00CC4DA2"/>
    <w:rsid w:val="00CC508D"/>
    <w:rsid w:val="00CC51C0"/>
    <w:rsid w:val="00CC51C6"/>
    <w:rsid w:val="00CC624A"/>
    <w:rsid w:val="00CC6698"/>
    <w:rsid w:val="00CC730B"/>
    <w:rsid w:val="00CC7587"/>
    <w:rsid w:val="00CC76CF"/>
    <w:rsid w:val="00CC7EA1"/>
    <w:rsid w:val="00CD01BB"/>
    <w:rsid w:val="00CD03CF"/>
    <w:rsid w:val="00CD0DC0"/>
    <w:rsid w:val="00CD0E3F"/>
    <w:rsid w:val="00CD14AA"/>
    <w:rsid w:val="00CD170C"/>
    <w:rsid w:val="00CD21D8"/>
    <w:rsid w:val="00CD24AA"/>
    <w:rsid w:val="00CD2A37"/>
    <w:rsid w:val="00CD2EB0"/>
    <w:rsid w:val="00CD319F"/>
    <w:rsid w:val="00CD35F6"/>
    <w:rsid w:val="00CD3B84"/>
    <w:rsid w:val="00CD3E72"/>
    <w:rsid w:val="00CD4221"/>
    <w:rsid w:val="00CD463A"/>
    <w:rsid w:val="00CD4FD3"/>
    <w:rsid w:val="00CD5076"/>
    <w:rsid w:val="00CD50C1"/>
    <w:rsid w:val="00CD564E"/>
    <w:rsid w:val="00CD5DC6"/>
    <w:rsid w:val="00CD650F"/>
    <w:rsid w:val="00CD6D4A"/>
    <w:rsid w:val="00CD7440"/>
    <w:rsid w:val="00CD7501"/>
    <w:rsid w:val="00CD7C78"/>
    <w:rsid w:val="00CE01AA"/>
    <w:rsid w:val="00CE02BE"/>
    <w:rsid w:val="00CE0376"/>
    <w:rsid w:val="00CE066D"/>
    <w:rsid w:val="00CE0CE2"/>
    <w:rsid w:val="00CE0DC7"/>
    <w:rsid w:val="00CE14DE"/>
    <w:rsid w:val="00CE2446"/>
    <w:rsid w:val="00CE2BC4"/>
    <w:rsid w:val="00CE2CB4"/>
    <w:rsid w:val="00CE3098"/>
    <w:rsid w:val="00CE3ABE"/>
    <w:rsid w:val="00CE3FD9"/>
    <w:rsid w:val="00CE417C"/>
    <w:rsid w:val="00CE4195"/>
    <w:rsid w:val="00CE43B1"/>
    <w:rsid w:val="00CE49C0"/>
    <w:rsid w:val="00CE49F2"/>
    <w:rsid w:val="00CE4A6F"/>
    <w:rsid w:val="00CE4B73"/>
    <w:rsid w:val="00CE6279"/>
    <w:rsid w:val="00CE6526"/>
    <w:rsid w:val="00CE6707"/>
    <w:rsid w:val="00CF036B"/>
    <w:rsid w:val="00CF03F4"/>
    <w:rsid w:val="00CF10D3"/>
    <w:rsid w:val="00CF1312"/>
    <w:rsid w:val="00CF1346"/>
    <w:rsid w:val="00CF1347"/>
    <w:rsid w:val="00CF2070"/>
    <w:rsid w:val="00CF2347"/>
    <w:rsid w:val="00CF2CFF"/>
    <w:rsid w:val="00CF2F34"/>
    <w:rsid w:val="00CF3822"/>
    <w:rsid w:val="00CF3AD3"/>
    <w:rsid w:val="00CF426C"/>
    <w:rsid w:val="00CF49AF"/>
    <w:rsid w:val="00CF50A3"/>
    <w:rsid w:val="00CF54EF"/>
    <w:rsid w:val="00CF5E1B"/>
    <w:rsid w:val="00CF6067"/>
    <w:rsid w:val="00CF6895"/>
    <w:rsid w:val="00CF6B16"/>
    <w:rsid w:val="00CF6B58"/>
    <w:rsid w:val="00CF6C51"/>
    <w:rsid w:val="00CF7457"/>
    <w:rsid w:val="00CF7B30"/>
    <w:rsid w:val="00CF7B50"/>
    <w:rsid w:val="00CF7BEE"/>
    <w:rsid w:val="00D006D2"/>
    <w:rsid w:val="00D00A65"/>
    <w:rsid w:val="00D012C7"/>
    <w:rsid w:val="00D012D8"/>
    <w:rsid w:val="00D02BEF"/>
    <w:rsid w:val="00D036F3"/>
    <w:rsid w:val="00D039D9"/>
    <w:rsid w:val="00D03A78"/>
    <w:rsid w:val="00D042C7"/>
    <w:rsid w:val="00D04695"/>
    <w:rsid w:val="00D04826"/>
    <w:rsid w:val="00D04D8C"/>
    <w:rsid w:val="00D060EB"/>
    <w:rsid w:val="00D069A6"/>
    <w:rsid w:val="00D06ABB"/>
    <w:rsid w:val="00D06F06"/>
    <w:rsid w:val="00D06F7F"/>
    <w:rsid w:val="00D074A4"/>
    <w:rsid w:val="00D07B53"/>
    <w:rsid w:val="00D07D20"/>
    <w:rsid w:val="00D1044B"/>
    <w:rsid w:val="00D10C1C"/>
    <w:rsid w:val="00D114F1"/>
    <w:rsid w:val="00D117C7"/>
    <w:rsid w:val="00D11F36"/>
    <w:rsid w:val="00D12261"/>
    <w:rsid w:val="00D1272B"/>
    <w:rsid w:val="00D12A64"/>
    <w:rsid w:val="00D12B23"/>
    <w:rsid w:val="00D12EE9"/>
    <w:rsid w:val="00D12F00"/>
    <w:rsid w:val="00D13737"/>
    <w:rsid w:val="00D13FCC"/>
    <w:rsid w:val="00D140F1"/>
    <w:rsid w:val="00D14C99"/>
    <w:rsid w:val="00D15D31"/>
    <w:rsid w:val="00D16102"/>
    <w:rsid w:val="00D16316"/>
    <w:rsid w:val="00D16382"/>
    <w:rsid w:val="00D1647F"/>
    <w:rsid w:val="00D16F1C"/>
    <w:rsid w:val="00D17EFC"/>
    <w:rsid w:val="00D218EB"/>
    <w:rsid w:val="00D21BAC"/>
    <w:rsid w:val="00D21CE6"/>
    <w:rsid w:val="00D21E8D"/>
    <w:rsid w:val="00D22738"/>
    <w:rsid w:val="00D22BE8"/>
    <w:rsid w:val="00D22F13"/>
    <w:rsid w:val="00D233B5"/>
    <w:rsid w:val="00D2425E"/>
    <w:rsid w:val="00D2447D"/>
    <w:rsid w:val="00D24761"/>
    <w:rsid w:val="00D24A5D"/>
    <w:rsid w:val="00D24DF0"/>
    <w:rsid w:val="00D24E13"/>
    <w:rsid w:val="00D25136"/>
    <w:rsid w:val="00D25487"/>
    <w:rsid w:val="00D25B6C"/>
    <w:rsid w:val="00D262BB"/>
    <w:rsid w:val="00D2661C"/>
    <w:rsid w:val="00D26713"/>
    <w:rsid w:val="00D26763"/>
    <w:rsid w:val="00D26786"/>
    <w:rsid w:val="00D2679F"/>
    <w:rsid w:val="00D270E7"/>
    <w:rsid w:val="00D2711E"/>
    <w:rsid w:val="00D27387"/>
    <w:rsid w:val="00D273D9"/>
    <w:rsid w:val="00D276B8"/>
    <w:rsid w:val="00D277CC"/>
    <w:rsid w:val="00D27B42"/>
    <w:rsid w:val="00D30251"/>
    <w:rsid w:val="00D307FD"/>
    <w:rsid w:val="00D309F1"/>
    <w:rsid w:val="00D30A9F"/>
    <w:rsid w:val="00D3110F"/>
    <w:rsid w:val="00D315D8"/>
    <w:rsid w:val="00D32272"/>
    <w:rsid w:val="00D33498"/>
    <w:rsid w:val="00D334D9"/>
    <w:rsid w:val="00D334FA"/>
    <w:rsid w:val="00D3376A"/>
    <w:rsid w:val="00D33B5F"/>
    <w:rsid w:val="00D341B6"/>
    <w:rsid w:val="00D34B74"/>
    <w:rsid w:val="00D34DAB"/>
    <w:rsid w:val="00D34FFA"/>
    <w:rsid w:val="00D357F9"/>
    <w:rsid w:val="00D3597A"/>
    <w:rsid w:val="00D359CD"/>
    <w:rsid w:val="00D35FF2"/>
    <w:rsid w:val="00D361BD"/>
    <w:rsid w:val="00D363CD"/>
    <w:rsid w:val="00D3662F"/>
    <w:rsid w:val="00D36824"/>
    <w:rsid w:val="00D36C99"/>
    <w:rsid w:val="00D36D3E"/>
    <w:rsid w:val="00D36D90"/>
    <w:rsid w:val="00D372E4"/>
    <w:rsid w:val="00D37445"/>
    <w:rsid w:val="00D37BDE"/>
    <w:rsid w:val="00D40433"/>
    <w:rsid w:val="00D408A4"/>
    <w:rsid w:val="00D40C26"/>
    <w:rsid w:val="00D413EF"/>
    <w:rsid w:val="00D41806"/>
    <w:rsid w:val="00D42334"/>
    <w:rsid w:val="00D42628"/>
    <w:rsid w:val="00D42852"/>
    <w:rsid w:val="00D42861"/>
    <w:rsid w:val="00D431BB"/>
    <w:rsid w:val="00D43284"/>
    <w:rsid w:val="00D437E4"/>
    <w:rsid w:val="00D43FEE"/>
    <w:rsid w:val="00D44169"/>
    <w:rsid w:val="00D44B1F"/>
    <w:rsid w:val="00D458B9"/>
    <w:rsid w:val="00D4595B"/>
    <w:rsid w:val="00D45C81"/>
    <w:rsid w:val="00D462A3"/>
    <w:rsid w:val="00D466E8"/>
    <w:rsid w:val="00D469E5"/>
    <w:rsid w:val="00D46A50"/>
    <w:rsid w:val="00D46A74"/>
    <w:rsid w:val="00D47552"/>
    <w:rsid w:val="00D512F5"/>
    <w:rsid w:val="00D519C0"/>
    <w:rsid w:val="00D52A85"/>
    <w:rsid w:val="00D52B88"/>
    <w:rsid w:val="00D53C54"/>
    <w:rsid w:val="00D54A6B"/>
    <w:rsid w:val="00D54E06"/>
    <w:rsid w:val="00D5525A"/>
    <w:rsid w:val="00D556A1"/>
    <w:rsid w:val="00D55B37"/>
    <w:rsid w:val="00D560BA"/>
    <w:rsid w:val="00D56877"/>
    <w:rsid w:val="00D56DE2"/>
    <w:rsid w:val="00D570D4"/>
    <w:rsid w:val="00D57607"/>
    <w:rsid w:val="00D57858"/>
    <w:rsid w:val="00D578CC"/>
    <w:rsid w:val="00D57B54"/>
    <w:rsid w:val="00D57C17"/>
    <w:rsid w:val="00D57F25"/>
    <w:rsid w:val="00D6045C"/>
    <w:rsid w:val="00D60D8F"/>
    <w:rsid w:val="00D61E7E"/>
    <w:rsid w:val="00D62298"/>
    <w:rsid w:val="00D62478"/>
    <w:rsid w:val="00D62C58"/>
    <w:rsid w:val="00D62E3F"/>
    <w:rsid w:val="00D63145"/>
    <w:rsid w:val="00D63146"/>
    <w:rsid w:val="00D631AC"/>
    <w:rsid w:val="00D63516"/>
    <w:rsid w:val="00D63536"/>
    <w:rsid w:val="00D63EF9"/>
    <w:rsid w:val="00D642D7"/>
    <w:rsid w:val="00D64847"/>
    <w:rsid w:val="00D648D4"/>
    <w:rsid w:val="00D64AD4"/>
    <w:rsid w:val="00D65398"/>
    <w:rsid w:val="00D653BA"/>
    <w:rsid w:val="00D65487"/>
    <w:rsid w:val="00D65CD4"/>
    <w:rsid w:val="00D65F4B"/>
    <w:rsid w:val="00D66D57"/>
    <w:rsid w:val="00D66FE6"/>
    <w:rsid w:val="00D6745F"/>
    <w:rsid w:val="00D67541"/>
    <w:rsid w:val="00D67D37"/>
    <w:rsid w:val="00D70A2F"/>
    <w:rsid w:val="00D70A66"/>
    <w:rsid w:val="00D70DB6"/>
    <w:rsid w:val="00D70EF1"/>
    <w:rsid w:val="00D71C3F"/>
    <w:rsid w:val="00D72978"/>
    <w:rsid w:val="00D72AFE"/>
    <w:rsid w:val="00D72C82"/>
    <w:rsid w:val="00D72ED2"/>
    <w:rsid w:val="00D73779"/>
    <w:rsid w:val="00D73BB9"/>
    <w:rsid w:val="00D73E2E"/>
    <w:rsid w:val="00D74E5E"/>
    <w:rsid w:val="00D752D4"/>
    <w:rsid w:val="00D752DC"/>
    <w:rsid w:val="00D75377"/>
    <w:rsid w:val="00D75B72"/>
    <w:rsid w:val="00D75F03"/>
    <w:rsid w:val="00D75F33"/>
    <w:rsid w:val="00D76426"/>
    <w:rsid w:val="00D76ECF"/>
    <w:rsid w:val="00D77075"/>
    <w:rsid w:val="00D770DF"/>
    <w:rsid w:val="00D772B3"/>
    <w:rsid w:val="00D7776E"/>
    <w:rsid w:val="00D80205"/>
    <w:rsid w:val="00D80A9C"/>
    <w:rsid w:val="00D80CBA"/>
    <w:rsid w:val="00D81563"/>
    <w:rsid w:val="00D824B5"/>
    <w:rsid w:val="00D82591"/>
    <w:rsid w:val="00D82D99"/>
    <w:rsid w:val="00D830F8"/>
    <w:rsid w:val="00D831E1"/>
    <w:rsid w:val="00D83591"/>
    <w:rsid w:val="00D83881"/>
    <w:rsid w:val="00D839E0"/>
    <w:rsid w:val="00D83C15"/>
    <w:rsid w:val="00D83E0A"/>
    <w:rsid w:val="00D843A9"/>
    <w:rsid w:val="00D84583"/>
    <w:rsid w:val="00D84772"/>
    <w:rsid w:val="00D85A02"/>
    <w:rsid w:val="00D867A5"/>
    <w:rsid w:val="00D86CA1"/>
    <w:rsid w:val="00D90D02"/>
    <w:rsid w:val="00D9187D"/>
    <w:rsid w:val="00D92DE6"/>
    <w:rsid w:val="00D92FC1"/>
    <w:rsid w:val="00D93686"/>
    <w:rsid w:val="00D9376A"/>
    <w:rsid w:val="00D93892"/>
    <w:rsid w:val="00D93A04"/>
    <w:rsid w:val="00D93E15"/>
    <w:rsid w:val="00D94364"/>
    <w:rsid w:val="00D94688"/>
    <w:rsid w:val="00D94B3D"/>
    <w:rsid w:val="00D95678"/>
    <w:rsid w:val="00D95790"/>
    <w:rsid w:val="00D960E4"/>
    <w:rsid w:val="00D96264"/>
    <w:rsid w:val="00D96415"/>
    <w:rsid w:val="00D96830"/>
    <w:rsid w:val="00D96A44"/>
    <w:rsid w:val="00D96BCD"/>
    <w:rsid w:val="00D971C4"/>
    <w:rsid w:val="00D97975"/>
    <w:rsid w:val="00D97C98"/>
    <w:rsid w:val="00DA0A4C"/>
    <w:rsid w:val="00DA115A"/>
    <w:rsid w:val="00DA1725"/>
    <w:rsid w:val="00DA1904"/>
    <w:rsid w:val="00DA1E5F"/>
    <w:rsid w:val="00DA1E68"/>
    <w:rsid w:val="00DA2088"/>
    <w:rsid w:val="00DA4754"/>
    <w:rsid w:val="00DA52B8"/>
    <w:rsid w:val="00DA5844"/>
    <w:rsid w:val="00DA5EB7"/>
    <w:rsid w:val="00DA6881"/>
    <w:rsid w:val="00DA6B67"/>
    <w:rsid w:val="00DA74E5"/>
    <w:rsid w:val="00DA7F7A"/>
    <w:rsid w:val="00DB0087"/>
    <w:rsid w:val="00DB06C9"/>
    <w:rsid w:val="00DB0715"/>
    <w:rsid w:val="00DB08CB"/>
    <w:rsid w:val="00DB12D6"/>
    <w:rsid w:val="00DB1BB4"/>
    <w:rsid w:val="00DB1C4D"/>
    <w:rsid w:val="00DB26B2"/>
    <w:rsid w:val="00DB28DD"/>
    <w:rsid w:val="00DB3096"/>
    <w:rsid w:val="00DB36A1"/>
    <w:rsid w:val="00DB3A63"/>
    <w:rsid w:val="00DB4519"/>
    <w:rsid w:val="00DB4E4F"/>
    <w:rsid w:val="00DB5619"/>
    <w:rsid w:val="00DB59F9"/>
    <w:rsid w:val="00DB5FC4"/>
    <w:rsid w:val="00DB673A"/>
    <w:rsid w:val="00DB685B"/>
    <w:rsid w:val="00DB6BA3"/>
    <w:rsid w:val="00DB7156"/>
    <w:rsid w:val="00DB7549"/>
    <w:rsid w:val="00DB788C"/>
    <w:rsid w:val="00DB7ABB"/>
    <w:rsid w:val="00DB7B82"/>
    <w:rsid w:val="00DC0AD6"/>
    <w:rsid w:val="00DC0F7A"/>
    <w:rsid w:val="00DC103D"/>
    <w:rsid w:val="00DC1479"/>
    <w:rsid w:val="00DC157A"/>
    <w:rsid w:val="00DC17E4"/>
    <w:rsid w:val="00DC1913"/>
    <w:rsid w:val="00DC239E"/>
    <w:rsid w:val="00DC2662"/>
    <w:rsid w:val="00DC287F"/>
    <w:rsid w:val="00DC2B6B"/>
    <w:rsid w:val="00DC3642"/>
    <w:rsid w:val="00DC3938"/>
    <w:rsid w:val="00DC3FED"/>
    <w:rsid w:val="00DC4092"/>
    <w:rsid w:val="00DC414C"/>
    <w:rsid w:val="00DC430E"/>
    <w:rsid w:val="00DC45B4"/>
    <w:rsid w:val="00DC506B"/>
    <w:rsid w:val="00DC5330"/>
    <w:rsid w:val="00DC5C20"/>
    <w:rsid w:val="00DC60D0"/>
    <w:rsid w:val="00DC6168"/>
    <w:rsid w:val="00DC6A1D"/>
    <w:rsid w:val="00DD04D2"/>
    <w:rsid w:val="00DD07CD"/>
    <w:rsid w:val="00DD163F"/>
    <w:rsid w:val="00DD2219"/>
    <w:rsid w:val="00DD286A"/>
    <w:rsid w:val="00DD3121"/>
    <w:rsid w:val="00DD312B"/>
    <w:rsid w:val="00DD3476"/>
    <w:rsid w:val="00DD3488"/>
    <w:rsid w:val="00DD369B"/>
    <w:rsid w:val="00DD3963"/>
    <w:rsid w:val="00DD39C5"/>
    <w:rsid w:val="00DD3B30"/>
    <w:rsid w:val="00DD3CD6"/>
    <w:rsid w:val="00DD3D2B"/>
    <w:rsid w:val="00DD4275"/>
    <w:rsid w:val="00DD4F84"/>
    <w:rsid w:val="00DD506C"/>
    <w:rsid w:val="00DD54D9"/>
    <w:rsid w:val="00DD590A"/>
    <w:rsid w:val="00DD5C75"/>
    <w:rsid w:val="00DD5CEE"/>
    <w:rsid w:val="00DD5D27"/>
    <w:rsid w:val="00DD642D"/>
    <w:rsid w:val="00DD6671"/>
    <w:rsid w:val="00DD7464"/>
    <w:rsid w:val="00DD7961"/>
    <w:rsid w:val="00DD7A64"/>
    <w:rsid w:val="00DE0398"/>
    <w:rsid w:val="00DE0555"/>
    <w:rsid w:val="00DE0F4D"/>
    <w:rsid w:val="00DE167B"/>
    <w:rsid w:val="00DE17B9"/>
    <w:rsid w:val="00DE1A5A"/>
    <w:rsid w:val="00DE2BDC"/>
    <w:rsid w:val="00DE2E89"/>
    <w:rsid w:val="00DE313E"/>
    <w:rsid w:val="00DE3237"/>
    <w:rsid w:val="00DE372D"/>
    <w:rsid w:val="00DE3F1E"/>
    <w:rsid w:val="00DE405F"/>
    <w:rsid w:val="00DE4158"/>
    <w:rsid w:val="00DE4331"/>
    <w:rsid w:val="00DE4BB4"/>
    <w:rsid w:val="00DE4EDB"/>
    <w:rsid w:val="00DE4EE9"/>
    <w:rsid w:val="00DE52F4"/>
    <w:rsid w:val="00DE58AF"/>
    <w:rsid w:val="00DE58CD"/>
    <w:rsid w:val="00DE5C3D"/>
    <w:rsid w:val="00DE5E0C"/>
    <w:rsid w:val="00DE64AC"/>
    <w:rsid w:val="00DE67D8"/>
    <w:rsid w:val="00DE68FC"/>
    <w:rsid w:val="00DE6A58"/>
    <w:rsid w:val="00DE6A5F"/>
    <w:rsid w:val="00DE716E"/>
    <w:rsid w:val="00DE724D"/>
    <w:rsid w:val="00DE77F7"/>
    <w:rsid w:val="00DE7892"/>
    <w:rsid w:val="00DF008F"/>
    <w:rsid w:val="00DF0097"/>
    <w:rsid w:val="00DF0630"/>
    <w:rsid w:val="00DF07BC"/>
    <w:rsid w:val="00DF152D"/>
    <w:rsid w:val="00DF2747"/>
    <w:rsid w:val="00DF2904"/>
    <w:rsid w:val="00DF37ED"/>
    <w:rsid w:val="00DF3E97"/>
    <w:rsid w:val="00DF4CA1"/>
    <w:rsid w:val="00DF4DC0"/>
    <w:rsid w:val="00DF52CE"/>
    <w:rsid w:val="00DF5597"/>
    <w:rsid w:val="00DF57E5"/>
    <w:rsid w:val="00DF58B7"/>
    <w:rsid w:val="00DF6583"/>
    <w:rsid w:val="00DF7072"/>
    <w:rsid w:val="00DF7189"/>
    <w:rsid w:val="00E00785"/>
    <w:rsid w:val="00E00A96"/>
    <w:rsid w:val="00E00D7E"/>
    <w:rsid w:val="00E0117A"/>
    <w:rsid w:val="00E0169F"/>
    <w:rsid w:val="00E01AC4"/>
    <w:rsid w:val="00E02384"/>
    <w:rsid w:val="00E02CCD"/>
    <w:rsid w:val="00E02D8D"/>
    <w:rsid w:val="00E03779"/>
    <w:rsid w:val="00E038A0"/>
    <w:rsid w:val="00E0414E"/>
    <w:rsid w:val="00E04784"/>
    <w:rsid w:val="00E04840"/>
    <w:rsid w:val="00E049CF"/>
    <w:rsid w:val="00E04F03"/>
    <w:rsid w:val="00E05A1D"/>
    <w:rsid w:val="00E05C05"/>
    <w:rsid w:val="00E063E1"/>
    <w:rsid w:val="00E06B02"/>
    <w:rsid w:val="00E06C8A"/>
    <w:rsid w:val="00E06CBD"/>
    <w:rsid w:val="00E06DC6"/>
    <w:rsid w:val="00E07257"/>
    <w:rsid w:val="00E079D6"/>
    <w:rsid w:val="00E07D2B"/>
    <w:rsid w:val="00E103D7"/>
    <w:rsid w:val="00E11450"/>
    <w:rsid w:val="00E1178A"/>
    <w:rsid w:val="00E11B27"/>
    <w:rsid w:val="00E12440"/>
    <w:rsid w:val="00E12578"/>
    <w:rsid w:val="00E1264B"/>
    <w:rsid w:val="00E12B56"/>
    <w:rsid w:val="00E12EDD"/>
    <w:rsid w:val="00E12FCA"/>
    <w:rsid w:val="00E13132"/>
    <w:rsid w:val="00E13333"/>
    <w:rsid w:val="00E13921"/>
    <w:rsid w:val="00E141A4"/>
    <w:rsid w:val="00E14263"/>
    <w:rsid w:val="00E14692"/>
    <w:rsid w:val="00E147AD"/>
    <w:rsid w:val="00E14883"/>
    <w:rsid w:val="00E149C3"/>
    <w:rsid w:val="00E14A31"/>
    <w:rsid w:val="00E15186"/>
    <w:rsid w:val="00E1586D"/>
    <w:rsid w:val="00E15A23"/>
    <w:rsid w:val="00E167D9"/>
    <w:rsid w:val="00E16994"/>
    <w:rsid w:val="00E16BB6"/>
    <w:rsid w:val="00E16C3B"/>
    <w:rsid w:val="00E16F0C"/>
    <w:rsid w:val="00E17470"/>
    <w:rsid w:val="00E1760D"/>
    <w:rsid w:val="00E200DE"/>
    <w:rsid w:val="00E2024A"/>
    <w:rsid w:val="00E20A8A"/>
    <w:rsid w:val="00E220B4"/>
    <w:rsid w:val="00E2259D"/>
    <w:rsid w:val="00E23318"/>
    <w:rsid w:val="00E23404"/>
    <w:rsid w:val="00E23D52"/>
    <w:rsid w:val="00E2444F"/>
    <w:rsid w:val="00E24E83"/>
    <w:rsid w:val="00E25869"/>
    <w:rsid w:val="00E26209"/>
    <w:rsid w:val="00E2639E"/>
    <w:rsid w:val="00E26C77"/>
    <w:rsid w:val="00E26E8F"/>
    <w:rsid w:val="00E27273"/>
    <w:rsid w:val="00E276E4"/>
    <w:rsid w:val="00E27818"/>
    <w:rsid w:val="00E27F2F"/>
    <w:rsid w:val="00E30596"/>
    <w:rsid w:val="00E3083E"/>
    <w:rsid w:val="00E3155F"/>
    <w:rsid w:val="00E31E6F"/>
    <w:rsid w:val="00E32AB2"/>
    <w:rsid w:val="00E333BC"/>
    <w:rsid w:val="00E333FF"/>
    <w:rsid w:val="00E339E3"/>
    <w:rsid w:val="00E33ACF"/>
    <w:rsid w:val="00E33DF2"/>
    <w:rsid w:val="00E3406C"/>
    <w:rsid w:val="00E340FA"/>
    <w:rsid w:val="00E343E4"/>
    <w:rsid w:val="00E3505A"/>
    <w:rsid w:val="00E3669B"/>
    <w:rsid w:val="00E36AB6"/>
    <w:rsid w:val="00E36F02"/>
    <w:rsid w:val="00E36F27"/>
    <w:rsid w:val="00E3712F"/>
    <w:rsid w:val="00E373CE"/>
    <w:rsid w:val="00E374B3"/>
    <w:rsid w:val="00E379F7"/>
    <w:rsid w:val="00E405D7"/>
    <w:rsid w:val="00E41F33"/>
    <w:rsid w:val="00E41FB6"/>
    <w:rsid w:val="00E42E16"/>
    <w:rsid w:val="00E431D0"/>
    <w:rsid w:val="00E4324D"/>
    <w:rsid w:val="00E43369"/>
    <w:rsid w:val="00E4356A"/>
    <w:rsid w:val="00E43C78"/>
    <w:rsid w:val="00E43D3A"/>
    <w:rsid w:val="00E43F3D"/>
    <w:rsid w:val="00E441DD"/>
    <w:rsid w:val="00E4476E"/>
    <w:rsid w:val="00E45486"/>
    <w:rsid w:val="00E454E4"/>
    <w:rsid w:val="00E45E0A"/>
    <w:rsid w:val="00E468F4"/>
    <w:rsid w:val="00E472A0"/>
    <w:rsid w:val="00E47677"/>
    <w:rsid w:val="00E47678"/>
    <w:rsid w:val="00E478B9"/>
    <w:rsid w:val="00E47A7E"/>
    <w:rsid w:val="00E47ADF"/>
    <w:rsid w:val="00E47CBF"/>
    <w:rsid w:val="00E47D65"/>
    <w:rsid w:val="00E47E0D"/>
    <w:rsid w:val="00E50671"/>
    <w:rsid w:val="00E5079E"/>
    <w:rsid w:val="00E50A2F"/>
    <w:rsid w:val="00E51517"/>
    <w:rsid w:val="00E515EC"/>
    <w:rsid w:val="00E51CE2"/>
    <w:rsid w:val="00E51F4D"/>
    <w:rsid w:val="00E5207A"/>
    <w:rsid w:val="00E52569"/>
    <w:rsid w:val="00E52ACD"/>
    <w:rsid w:val="00E52B56"/>
    <w:rsid w:val="00E52C16"/>
    <w:rsid w:val="00E52FFC"/>
    <w:rsid w:val="00E53F04"/>
    <w:rsid w:val="00E53FA6"/>
    <w:rsid w:val="00E543F4"/>
    <w:rsid w:val="00E54526"/>
    <w:rsid w:val="00E5477E"/>
    <w:rsid w:val="00E54961"/>
    <w:rsid w:val="00E54A30"/>
    <w:rsid w:val="00E54C72"/>
    <w:rsid w:val="00E54EA1"/>
    <w:rsid w:val="00E55245"/>
    <w:rsid w:val="00E5569B"/>
    <w:rsid w:val="00E55806"/>
    <w:rsid w:val="00E559C4"/>
    <w:rsid w:val="00E55C67"/>
    <w:rsid w:val="00E56592"/>
    <w:rsid w:val="00E56694"/>
    <w:rsid w:val="00E56C3D"/>
    <w:rsid w:val="00E5751C"/>
    <w:rsid w:val="00E57589"/>
    <w:rsid w:val="00E575B1"/>
    <w:rsid w:val="00E576E4"/>
    <w:rsid w:val="00E57782"/>
    <w:rsid w:val="00E601D8"/>
    <w:rsid w:val="00E60281"/>
    <w:rsid w:val="00E608AC"/>
    <w:rsid w:val="00E60A04"/>
    <w:rsid w:val="00E60B55"/>
    <w:rsid w:val="00E617F9"/>
    <w:rsid w:val="00E61B4F"/>
    <w:rsid w:val="00E62C04"/>
    <w:rsid w:val="00E62F65"/>
    <w:rsid w:val="00E62F69"/>
    <w:rsid w:val="00E63821"/>
    <w:rsid w:val="00E63FAD"/>
    <w:rsid w:val="00E640B2"/>
    <w:rsid w:val="00E64247"/>
    <w:rsid w:val="00E6426C"/>
    <w:rsid w:val="00E6482C"/>
    <w:rsid w:val="00E65806"/>
    <w:rsid w:val="00E65CC8"/>
    <w:rsid w:val="00E65CF7"/>
    <w:rsid w:val="00E661B1"/>
    <w:rsid w:val="00E66F4D"/>
    <w:rsid w:val="00E66FCE"/>
    <w:rsid w:val="00E67C6E"/>
    <w:rsid w:val="00E67C8E"/>
    <w:rsid w:val="00E67E4C"/>
    <w:rsid w:val="00E7010C"/>
    <w:rsid w:val="00E701F5"/>
    <w:rsid w:val="00E702C2"/>
    <w:rsid w:val="00E705AB"/>
    <w:rsid w:val="00E706E4"/>
    <w:rsid w:val="00E70BEA"/>
    <w:rsid w:val="00E71C13"/>
    <w:rsid w:val="00E71C8C"/>
    <w:rsid w:val="00E7267C"/>
    <w:rsid w:val="00E72758"/>
    <w:rsid w:val="00E72A3E"/>
    <w:rsid w:val="00E72E02"/>
    <w:rsid w:val="00E7353C"/>
    <w:rsid w:val="00E73BAE"/>
    <w:rsid w:val="00E74366"/>
    <w:rsid w:val="00E7489D"/>
    <w:rsid w:val="00E74A74"/>
    <w:rsid w:val="00E7502C"/>
    <w:rsid w:val="00E75160"/>
    <w:rsid w:val="00E75E49"/>
    <w:rsid w:val="00E75E8B"/>
    <w:rsid w:val="00E7698F"/>
    <w:rsid w:val="00E76DA7"/>
    <w:rsid w:val="00E773DC"/>
    <w:rsid w:val="00E774B8"/>
    <w:rsid w:val="00E77CF2"/>
    <w:rsid w:val="00E77E20"/>
    <w:rsid w:val="00E80431"/>
    <w:rsid w:val="00E80A06"/>
    <w:rsid w:val="00E8132F"/>
    <w:rsid w:val="00E81E75"/>
    <w:rsid w:val="00E82A9F"/>
    <w:rsid w:val="00E8382E"/>
    <w:rsid w:val="00E839C7"/>
    <w:rsid w:val="00E83B5F"/>
    <w:rsid w:val="00E83CB6"/>
    <w:rsid w:val="00E83EE8"/>
    <w:rsid w:val="00E84421"/>
    <w:rsid w:val="00E84F28"/>
    <w:rsid w:val="00E853F9"/>
    <w:rsid w:val="00E8548D"/>
    <w:rsid w:val="00E85571"/>
    <w:rsid w:val="00E85A67"/>
    <w:rsid w:val="00E867BE"/>
    <w:rsid w:val="00E87462"/>
    <w:rsid w:val="00E87A86"/>
    <w:rsid w:val="00E909BE"/>
    <w:rsid w:val="00E909E7"/>
    <w:rsid w:val="00E90E25"/>
    <w:rsid w:val="00E91316"/>
    <w:rsid w:val="00E91612"/>
    <w:rsid w:val="00E91BFB"/>
    <w:rsid w:val="00E9232E"/>
    <w:rsid w:val="00E92407"/>
    <w:rsid w:val="00E9282B"/>
    <w:rsid w:val="00E929E4"/>
    <w:rsid w:val="00E93328"/>
    <w:rsid w:val="00E937AB"/>
    <w:rsid w:val="00E93B21"/>
    <w:rsid w:val="00E93B2E"/>
    <w:rsid w:val="00E93D40"/>
    <w:rsid w:val="00E948EB"/>
    <w:rsid w:val="00E94CA5"/>
    <w:rsid w:val="00E9534B"/>
    <w:rsid w:val="00E9537B"/>
    <w:rsid w:val="00E95AF8"/>
    <w:rsid w:val="00E95BF9"/>
    <w:rsid w:val="00E9603B"/>
    <w:rsid w:val="00E967D0"/>
    <w:rsid w:val="00E96E89"/>
    <w:rsid w:val="00E9732C"/>
    <w:rsid w:val="00E9750F"/>
    <w:rsid w:val="00EA00A1"/>
    <w:rsid w:val="00EA075D"/>
    <w:rsid w:val="00EA0D19"/>
    <w:rsid w:val="00EA2110"/>
    <w:rsid w:val="00EA22D3"/>
    <w:rsid w:val="00EA2307"/>
    <w:rsid w:val="00EA239A"/>
    <w:rsid w:val="00EA2528"/>
    <w:rsid w:val="00EA2DA3"/>
    <w:rsid w:val="00EA3044"/>
    <w:rsid w:val="00EA3A90"/>
    <w:rsid w:val="00EA3B92"/>
    <w:rsid w:val="00EA400B"/>
    <w:rsid w:val="00EA4122"/>
    <w:rsid w:val="00EA4186"/>
    <w:rsid w:val="00EA41B1"/>
    <w:rsid w:val="00EA421C"/>
    <w:rsid w:val="00EA47D7"/>
    <w:rsid w:val="00EA5273"/>
    <w:rsid w:val="00EA55B7"/>
    <w:rsid w:val="00EA5ABC"/>
    <w:rsid w:val="00EA5F56"/>
    <w:rsid w:val="00EA6282"/>
    <w:rsid w:val="00EA686A"/>
    <w:rsid w:val="00EA6B0C"/>
    <w:rsid w:val="00EA6FA9"/>
    <w:rsid w:val="00EA7167"/>
    <w:rsid w:val="00EA741F"/>
    <w:rsid w:val="00EA7B20"/>
    <w:rsid w:val="00EA7FDD"/>
    <w:rsid w:val="00EB07E8"/>
    <w:rsid w:val="00EB0F0B"/>
    <w:rsid w:val="00EB1A8F"/>
    <w:rsid w:val="00EB2BF1"/>
    <w:rsid w:val="00EB2D80"/>
    <w:rsid w:val="00EB38AE"/>
    <w:rsid w:val="00EB39FB"/>
    <w:rsid w:val="00EB3DBD"/>
    <w:rsid w:val="00EB4373"/>
    <w:rsid w:val="00EB459C"/>
    <w:rsid w:val="00EB46F4"/>
    <w:rsid w:val="00EB4827"/>
    <w:rsid w:val="00EB4D0B"/>
    <w:rsid w:val="00EB4DB8"/>
    <w:rsid w:val="00EB5044"/>
    <w:rsid w:val="00EB5DBA"/>
    <w:rsid w:val="00EB5FEF"/>
    <w:rsid w:val="00EB6313"/>
    <w:rsid w:val="00EB6E3C"/>
    <w:rsid w:val="00EB7BF5"/>
    <w:rsid w:val="00EB7EAB"/>
    <w:rsid w:val="00EC0967"/>
    <w:rsid w:val="00EC0DBC"/>
    <w:rsid w:val="00EC1042"/>
    <w:rsid w:val="00EC15F2"/>
    <w:rsid w:val="00EC195C"/>
    <w:rsid w:val="00EC1DD3"/>
    <w:rsid w:val="00EC212A"/>
    <w:rsid w:val="00EC29D5"/>
    <w:rsid w:val="00EC2CC9"/>
    <w:rsid w:val="00EC3551"/>
    <w:rsid w:val="00EC41D5"/>
    <w:rsid w:val="00EC448A"/>
    <w:rsid w:val="00EC469D"/>
    <w:rsid w:val="00EC53FB"/>
    <w:rsid w:val="00EC5697"/>
    <w:rsid w:val="00EC5A21"/>
    <w:rsid w:val="00EC65EA"/>
    <w:rsid w:val="00EC662E"/>
    <w:rsid w:val="00EC678D"/>
    <w:rsid w:val="00EC6A8E"/>
    <w:rsid w:val="00EC6BAD"/>
    <w:rsid w:val="00EC6CB5"/>
    <w:rsid w:val="00EC7261"/>
    <w:rsid w:val="00EC7268"/>
    <w:rsid w:val="00ED000C"/>
    <w:rsid w:val="00ED00AB"/>
    <w:rsid w:val="00ED0186"/>
    <w:rsid w:val="00ED043D"/>
    <w:rsid w:val="00ED0930"/>
    <w:rsid w:val="00ED191D"/>
    <w:rsid w:val="00ED1ADF"/>
    <w:rsid w:val="00ED1CE6"/>
    <w:rsid w:val="00ED1F18"/>
    <w:rsid w:val="00ED239C"/>
    <w:rsid w:val="00ED27EE"/>
    <w:rsid w:val="00ED2A58"/>
    <w:rsid w:val="00ED2F6D"/>
    <w:rsid w:val="00ED31AB"/>
    <w:rsid w:val="00ED38BF"/>
    <w:rsid w:val="00ED3D2E"/>
    <w:rsid w:val="00ED4FDD"/>
    <w:rsid w:val="00ED568B"/>
    <w:rsid w:val="00ED5F41"/>
    <w:rsid w:val="00ED5FB2"/>
    <w:rsid w:val="00ED65DE"/>
    <w:rsid w:val="00ED6EF7"/>
    <w:rsid w:val="00ED6F70"/>
    <w:rsid w:val="00ED7245"/>
    <w:rsid w:val="00ED7B2C"/>
    <w:rsid w:val="00ED7FBE"/>
    <w:rsid w:val="00EE0096"/>
    <w:rsid w:val="00EE01BD"/>
    <w:rsid w:val="00EE0B67"/>
    <w:rsid w:val="00EE167B"/>
    <w:rsid w:val="00EE2F8D"/>
    <w:rsid w:val="00EE3721"/>
    <w:rsid w:val="00EE3E02"/>
    <w:rsid w:val="00EE4088"/>
    <w:rsid w:val="00EE425C"/>
    <w:rsid w:val="00EE4365"/>
    <w:rsid w:val="00EE44C9"/>
    <w:rsid w:val="00EE46B0"/>
    <w:rsid w:val="00EE4E72"/>
    <w:rsid w:val="00EE50BE"/>
    <w:rsid w:val="00EE515F"/>
    <w:rsid w:val="00EE5378"/>
    <w:rsid w:val="00EE58B2"/>
    <w:rsid w:val="00EE6985"/>
    <w:rsid w:val="00EE6CEC"/>
    <w:rsid w:val="00EE6D30"/>
    <w:rsid w:val="00EE6DEE"/>
    <w:rsid w:val="00EE6E75"/>
    <w:rsid w:val="00EE713B"/>
    <w:rsid w:val="00EE7516"/>
    <w:rsid w:val="00EE7789"/>
    <w:rsid w:val="00EE7838"/>
    <w:rsid w:val="00EE7D2D"/>
    <w:rsid w:val="00EE7DC6"/>
    <w:rsid w:val="00EF02AA"/>
    <w:rsid w:val="00EF063F"/>
    <w:rsid w:val="00EF09EA"/>
    <w:rsid w:val="00EF0AE0"/>
    <w:rsid w:val="00EF0AEB"/>
    <w:rsid w:val="00EF10BD"/>
    <w:rsid w:val="00EF1A4A"/>
    <w:rsid w:val="00EF21DD"/>
    <w:rsid w:val="00EF26CD"/>
    <w:rsid w:val="00EF2DEC"/>
    <w:rsid w:val="00EF2FF6"/>
    <w:rsid w:val="00EF3176"/>
    <w:rsid w:val="00EF385B"/>
    <w:rsid w:val="00EF3BDC"/>
    <w:rsid w:val="00EF3F8B"/>
    <w:rsid w:val="00EF418B"/>
    <w:rsid w:val="00EF45E3"/>
    <w:rsid w:val="00EF4C84"/>
    <w:rsid w:val="00EF54BF"/>
    <w:rsid w:val="00EF57E6"/>
    <w:rsid w:val="00EF5BBA"/>
    <w:rsid w:val="00EF5F1D"/>
    <w:rsid w:val="00EF6629"/>
    <w:rsid w:val="00EF6696"/>
    <w:rsid w:val="00EF6CFE"/>
    <w:rsid w:val="00EF7B0E"/>
    <w:rsid w:val="00F00606"/>
    <w:rsid w:val="00F007DC"/>
    <w:rsid w:val="00F0080B"/>
    <w:rsid w:val="00F00945"/>
    <w:rsid w:val="00F01233"/>
    <w:rsid w:val="00F01C3F"/>
    <w:rsid w:val="00F02893"/>
    <w:rsid w:val="00F02B11"/>
    <w:rsid w:val="00F02C72"/>
    <w:rsid w:val="00F02DDF"/>
    <w:rsid w:val="00F035E6"/>
    <w:rsid w:val="00F039F0"/>
    <w:rsid w:val="00F03DCF"/>
    <w:rsid w:val="00F0431A"/>
    <w:rsid w:val="00F0469A"/>
    <w:rsid w:val="00F04AC9"/>
    <w:rsid w:val="00F05B27"/>
    <w:rsid w:val="00F06132"/>
    <w:rsid w:val="00F06960"/>
    <w:rsid w:val="00F07065"/>
    <w:rsid w:val="00F079FD"/>
    <w:rsid w:val="00F07A12"/>
    <w:rsid w:val="00F07B09"/>
    <w:rsid w:val="00F103A1"/>
    <w:rsid w:val="00F1044D"/>
    <w:rsid w:val="00F106C7"/>
    <w:rsid w:val="00F114B6"/>
    <w:rsid w:val="00F116EE"/>
    <w:rsid w:val="00F118F8"/>
    <w:rsid w:val="00F11A9D"/>
    <w:rsid w:val="00F11AFE"/>
    <w:rsid w:val="00F11BA8"/>
    <w:rsid w:val="00F12282"/>
    <w:rsid w:val="00F12A4C"/>
    <w:rsid w:val="00F130CE"/>
    <w:rsid w:val="00F1390F"/>
    <w:rsid w:val="00F14C3F"/>
    <w:rsid w:val="00F153C9"/>
    <w:rsid w:val="00F154A3"/>
    <w:rsid w:val="00F1568D"/>
    <w:rsid w:val="00F15A08"/>
    <w:rsid w:val="00F16410"/>
    <w:rsid w:val="00F165C9"/>
    <w:rsid w:val="00F166E0"/>
    <w:rsid w:val="00F16AEB"/>
    <w:rsid w:val="00F16B76"/>
    <w:rsid w:val="00F1721E"/>
    <w:rsid w:val="00F173BF"/>
    <w:rsid w:val="00F205CA"/>
    <w:rsid w:val="00F20697"/>
    <w:rsid w:val="00F20CCB"/>
    <w:rsid w:val="00F20D0B"/>
    <w:rsid w:val="00F21A84"/>
    <w:rsid w:val="00F229E1"/>
    <w:rsid w:val="00F230BD"/>
    <w:rsid w:val="00F246ED"/>
    <w:rsid w:val="00F25028"/>
    <w:rsid w:val="00F2539E"/>
    <w:rsid w:val="00F25496"/>
    <w:rsid w:val="00F25919"/>
    <w:rsid w:val="00F26969"/>
    <w:rsid w:val="00F26CB3"/>
    <w:rsid w:val="00F27067"/>
    <w:rsid w:val="00F277E5"/>
    <w:rsid w:val="00F300B1"/>
    <w:rsid w:val="00F3075E"/>
    <w:rsid w:val="00F30A04"/>
    <w:rsid w:val="00F316A6"/>
    <w:rsid w:val="00F31AC8"/>
    <w:rsid w:val="00F31CF7"/>
    <w:rsid w:val="00F31DBF"/>
    <w:rsid w:val="00F3227E"/>
    <w:rsid w:val="00F32381"/>
    <w:rsid w:val="00F32553"/>
    <w:rsid w:val="00F32FAA"/>
    <w:rsid w:val="00F33C2A"/>
    <w:rsid w:val="00F341D8"/>
    <w:rsid w:val="00F34C00"/>
    <w:rsid w:val="00F350E2"/>
    <w:rsid w:val="00F35296"/>
    <w:rsid w:val="00F35442"/>
    <w:rsid w:val="00F35653"/>
    <w:rsid w:val="00F35E1E"/>
    <w:rsid w:val="00F36943"/>
    <w:rsid w:val="00F37069"/>
    <w:rsid w:val="00F37B6A"/>
    <w:rsid w:val="00F37EBC"/>
    <w:rsid w:val="00F40478"/>
    <w:rsid w:val="00F40790"/>
    <w:rsid w:val="00F40CFE"/>
    <w:rsid w:val="00F41CB3"/>
    <w:rsid w:val="00F41E09"/>
    <w:rsid w:val="00F41FE9"/>
    <w:rsid w:val="00F420C7"/>
    <w:rsid w:val="00F42E01"/>
    <w:rsid w:val="00F42EBE"/>
    <w:rsid w:val="00F432EA"/>
    <w:rsid w:val="00F43373"/>
    <w:rsid w:val="00F435B7"/>
    <w:rsid w:val="00F438CB"/>
    <w:rsid w:val="00F43D27"/>
    <w:rsid w:val="00F441B8"/>
    <w:rsid w:val="00F441CB"/>
    <w:rsid w:val="00F44218"/>
    <w:rsid w:val="00F446D3"/>
    <w:rsid w:val="00F44A6D"/>
    <w:rsid w:val="00F45548"/>
    <w:rsid w:val="00F4574F"/>
    <w:rsid w:val="00F45D7F"/>
    <w:rsid w:val="00F45FDF"/>
    <w:rsid w:val="00F45FEC"/>
    <w:rsid w:val="00F46107"/>
    <w:rsid w:val="00F466B5"/>
    <w:rsid w:val="00F467D5"/>
    <w:rsid w:val="00F469FB"/>
    <w:rsid w:val="00F46B4A"/>
    <w:rsid w:val="00F470B2"/>
    <w:rsid w:val="00F472BC"/>
    <w:rsid w:val="00F47690"/>
    <w:rsid w:val="00F47CE6"/>
    <w:rsid w:val="00F500C9"/>
    <w:rsid w:val="00F50982"/>
    <w:rsid w:val="00F50A6B"/>
    <w:rsid w:val="00F50D23"/>
    <w:rsid w:val="00F521CC"/>
    <w:rsid w:val="00F5244A"/>
    <w:rsid w:val="00F5249D"/>
    <w:rsid w:val="00F524CC"/>
    <w:rsid w:val="00F52AB8"/>
    <w:rsid w:val="00F52AF7"/>
    <w:rsid w:val="00F52B97"/>
    <w:rsid w:val="00F52C96"/>
    <w:rsid w:val="00F52D10"/>
    <w:rsid w:val="00F54270"/>
    <w:rsid w:val="00F54357"/>
    <w:rsid w:val="00F545F6"/>
    <w:rsid w:val="00F54979"/>
    <w:rsid w:val="00F54ABB"/>
    <w:rsid w:val="00F55040"/>
    <w:rsid w:val="00F5519D"/>
    <w:rsid w:val="00F552D4"/>
    <w:rsid w:val="00F5534C"/>
    <w:rsid w:val="00F55C20"/>
    <w:rsid w:val="00F55F99"/>
    <w:rsid w:val="00F565F1"/>
    <w:rsid w:val="00F5692B"/>
    <w:rsid w:val="00F5726F"/>
    <w:rsid w:val="00F57567"/>
    <w:rsid w:val="00F57AFB"/>
    <w:rsid w:val="00F603E9"/>
    <w:rsid w:val="00F604A2"/>
    <w:rsid w:val="00F6054B"/>
    <w:rsid w:val="00F6148A"/>
    <w:rsid w:val="00F61572"/>
    <w:rsid w:val="00F618D2"/>
    <w:rsid w:val="00F61AB1"/>
    <w:rsid w:val="00F625E3"/>
    <w:rsid w:val="00F62650"/>
    <w:rsid w:val="00F62A1B"/>
    <w:rsid w:val="00F62EDB"/>
    <w:rsid w:val="00F631FA"/>
    <w:rsid w:val="00F637FE"/>
    <w:rsid w:val="00F638B0"/>
    <w:rsid w:val="00F63A2B"/>
    <w:rsid w:val="00F6424F"/>
    <w:rsid w:val="00F64329"/>
    <w:rsid w:val="00F6461A"/>
    <w:rsid w:val="00F65272"/>
    <w:rsid w:val="00F65969"/>
    <w:rsid w:val="00F66687"/>
    <w:rsid w:val="00F66697"/>
    <w:rsid w:val="00F67476"/>
    <w:rsid w:val="00F67CBB"/>
    <w:rsid w:val="00F713EE"/>
    <w:rsid w:val="00F721C5"/>
    <w:rsid w:val="00F72389"/>
    <w:rsid w:val="00F727CA"/>
    <w:rsid w:val="00F730B6"/>
    <w:rsid w:val="00F733F9"/>
    <w:rsid w:val="00F73C8F"/>
    <w:rsid w:val="00F74EC4"/>
    <w:rsid w:val="00F75360"/>
    <w:rsid w:val="00F756E1"/>
    <w:rsid w:val="00F7594B"/>
    <w:rsid w:val="00F759DB"/>
    <w:rsid w:val="00F768A3"/>
    <w:rsid w:val="00F76AF2"/>
    <w:rsid w:val="00F77338"/>
    <w:rsid w:val="00F776C9"/>
    <w:rsid w:val="00F779DE"/>
    <w:rsid w:val="00F77C74"/>
    <w:rsid w:val="00F81FF7"/>
    <w:rsid w:val="00F8271B"/>
    <w:rsid w:val="00F831CB"/>
    <w:rsid w:val="00F83CBE"/>
    <w:rsid w:val="00F83D92"/>
    <w:rsid w:val="00F84230"/>
    <w:rsid w:val="00F844B0"/>
    <w:rsid w:val="00F8472C"/>
    <w:rsid w:val="00F853AF"/>
    <w:rsid w:val="00F86ECD"/>
    <w:rsid w:val="00F87315"/>
    <w:rsid w:val="00F87B60"/>
    <w:rsid w:val="00F87F00"/>
    <w:rsid w:val="00F9001D"/>
    <w:rsid w:val="00F901BA"/>
    <w:rsid w:val="00F907A6"/>
    <w:rsid w:val="00F90892"/>
    <w:rsid w:val="00F91D8A"/>
    <w:rsid w:val="00F91EC8"/>
    <w:rsid w:val="00F91EF8"/>
    <w:rsid w:val="00F9239C"/>
    <w:rsid w:val="00F92A3C"/>
    <w:rsid w:val="00F9335D"/>
    <w:rsid w:val="00F9341C"/>
    <w:rsid w:val="00F9365A"/>
    <w:rsid w:val="00F9370C"/>
    <w:rsid w:val="00F94267"/>
    <w:rsid w:val="00F943A7"/>
    <w:rsid w:val="00F94589"/>
    <w:rsid w:val="00F94596"/>
    <w:rsid w:val="00F94944"/>
    <w:rsid w:val="00F949FB"/>
    <w:rsid w:val="00F951F3"/>
    <w:rsid w:val="00F95486"/>
    <w:rsid w:val="00F9553C"/>
    <w:rsid w:val="00F956B2"/>
    <w:rsid w:val="00F95872"/>
    <w:rsid w:val="00F95959"/>
    <w:rsid w:val="00F9599E"/>
    <w:rsid w:val="00F95A2E"/>
    <w:rsid w:val="00F960F7"/>
    <w:rsid w:val="00F962F4"/>
    <w:rsid w:val="00F96575"/>
    <w:rsid w:val="00F96664"/>
    <w:rsid w:val="00F96855"/>
    <w:rsid w:val="00F96CB8"/>
    <w:rsid w:val="00F9722A"/>
    <w:rsid w:val="00F97277"/>
    <w:rsid w:val="00F97D67"/>
    <w:rsid w:val="00FA05BC"/>
    <w:rsid w:val="00FA0AB1"/>
    <w:rsid w:val="00FA13C6"/>
    <w:rsid w:val="00FA152F"/>
    <w:rsid w:val="00FA21A4"/>
    <w:rsid w:val="00FA2FE1"/>
    <w:rsid w:val="00FA3AF3"/>
    <w:rsid w:val="00FA4153"/>
    <w:rsid w:val="00FA4763"/>
    <w:rsid w:val="00FA56A1"/>
    <w:rsid w:val="00FA5974"/>
    <w:rsid w:val="00FA5C10"/>
    <w:rsid w:val="00FA5EB1"/>
    <w:rsid w:val="00FA5F37"/>
    <w:rsid w:val="00FA65C8"/>
    <w:rsid w:val="00FA65EA"/>
    <w:rsid w:val="00FA67DB"/>
    <w:rsid w:val="00FA687C"/>
    <w:rsid w:val="00FA6C13"/>
    <w:rsid w:val="00FA7205"/>
    <w:rsid w:val="00FA729F"/>
    <w:rsid w:val="00FA731C"/>
    <w:rsid w:val="00FA7559"/>
    <w:rsid w:val="00FA7FE5"/>
    <w:rsid w:val="00FB06F8"/>
    <w:rsid w:val="00FB0749"/>
    <w:rsid w:val="00FB1C38"/>
    <w:rsid w:val="00FB2145"/>
    <w:rsid w:val="00FB2AB3"/>
    <w:rsid w:val="00FB2AF1"/>
    <w:rsid w:val="00FB312D"/>
    <w:rsid w:val="00FB353C"/>
    <w:rsid w:val="00FB3E3D"/>
    <w:rsid w:val="00FB3E4D"/>
    <w:rsid w:val="00FB4200"/>
    <w:rsid w:val="00FB4BDD"/>
    <w:rsid w:val="00FB4DC4"/>
    <w:rsid w:val="00FB5451"/>
    <w:rsid w:val="00FB5DEB"/>
    <w:rsid w:val="00FB61BA"/>
    <w:rsid w:val="00FB6863"/>
    <w:rsid w:val="00FB68D0"/>
    <w:rsid w:val="00FB6ACB"/>
    <w:rsid w:val="00FB6C17"/>
    <w:rsid w:val="00FB6DDD"/>
    <w:rsid w:val="00FB71CD"/>
    <w:rsid w:val="00FB797E"/>
    <w:rsid w:val="00FB7D48"/>
    <w:rsid w:val="00FC00E2"/>
    <w:rsid w:val="00FC07F2"/>
    <w:rsid w:val="00FC11E8"/>
    <w:rsid w:val="00FC150F"/>
    <w:rsid w:val="00FC1A06"/>
    <w:rsid w:val="00FC1AC6"/>
    <w:rsid w:val="00FC1D5A"/>
    <w:rsid w:val="00FC2367"/>
    <w:rsid w:val="00FC254E"/>
    <w:rsid w:val="00FC2AD9"/>
    <w:rsid w:val="00FC31CC"/>
    <w:rsid w:val="00FC3769"/>
    <w:rsid w:val="00FC4193"/>
    <w:rsid w:val="00FC4221"/>
    <w:rsid w:val="00FC43C4"/>
    <w:rsid w:val="00FC45F8"/>
    <w:rsid w:val="00FC48BF"/>
    <w:rsid w:val="00FC4E05"/>
    <w:rsid w:val="00FC58D7"/>
    <w:rsid w:val="00FC5BF1"/>
    <w:rsid w:val="00FC5F46"/>
    <w:rsid w:val="00FC67F7"/>
    <w:rsid w:val="00FC6B7F"/>
    <w:rsid w:val="00FC6F5E"/>
    <w:rsid w:val="00FC7246"/>
    <w:rsid w:val="00FC74D1"/>
    <w:rsid w:val="00FC7A90"/>
    <w:rsid w:val="00FC7D4D"/>
    <w:rsid w:val="00FD0BDC"/>
    <w:rsid w:val="00FD14A5"/>
    <w:rsid w:val="00FD1751"/>
    <w:rsid w:val="00FD1AD8"/>
    <w:rsid w:val="00FD292B"/>
    <w:rsid w:val="00FD2A12"/>
    <w:rsid w:val="00FD314F"/>
    <w:rsid w:val="00FD36D7"/>
    <w:rsid w:val="00FD38DE"/>
    <w:rsid w:val="00FD3904"/>
    <w:rsid w:val="00FD3BA7"/>
    <w:rsid w:val="00FD3EA7"/>
    <w:rsid w:val="00FD473F"/>
    <w:rsid w:val="00FD4A0C"/>
    <w:rsid w:val="00FD4A80"/>
    <w:rsid w:val="00FD4BF4"/>
    <w:rsid w:val="00FD4F4E"/>
    <w:rsid w:val="00FD51D2"/>
    <w:rsid w:val="00FD565D"/>
    <w:rsid w:val="00FD57BE"/>
    <w:rsid w:val="00FD6C9C"/>
    <w:rsid w:val="00FD6FC3"/>
    <w:rsid w:val="00FD7CC2"/>
    <w:rsid w:val="00FE0425"/>
    <w:rsid w:val="00FE053E"/>
    <w:rsid w:val="00FE097F"/>
    <w:rsid w:val="00FE10D6"/>
    <w:rsid w:val="00FE1FF0"/>
    <w:rsid w:val="00FE218C"/>
    <w:rsid w:val="00FE25C4"/>
    <w:rsid w:val="00FE2D2C"/>
    <w:rsid w:val="00FE2D2D"/>
    <w:rsid w:val="00FE2DC7"/>
    <w:rsid w:val="00FE3306"/>
    <w:rsid w:val="00FE3BF2"/>
    <w:rsid w:val="00FE3C7B"/>
    <w:rsid w:val="00FE4116"/>
    <w:rsid w:val="00FE54BA"/>
    <w:rsid w:val="00FE59C9"/>
    <w:rsid w:val="00FE5B55"/>
    <w:rsid w:val="00FE5F6E"/>
    <w:rsid w:val="00FE61CF"/>
    <w:rsid w:val="00FE6809"/>
    <w:rsid w:val="00FE798C"/>
    <w:rsid w:val="00FE7BFE"/>
    <w:rsid w:val="00FE7C50"/>
    <w:rsid w:val="00FE7DAB"/>
    <w:rsid w:val="00FF058E"/>
    <w:rsid w:val="00FF11F8"/>
    <w:rsid w:val="00FF1269"/>
    <w:rsid w:val="00FF147A"/>
    <w:rsid w:val="00FF1739"/>
    <w:rsid w:val="00FF1890"/>
    <w:rsid w:val="00FF2059"/>
    <w:rsid w:val="00FF20FE"/>
    <w:rsid w:val="00FF3895"/>
    <w:rsid w:val="00FF3B35"/>
    <w:rsid w:val="00FF4231"/>
    <w:rsid w:val="00FF42BB"/>
    <w:rsid w:val="00FF468E"/>
    <w:rsid w:val="00FF481A"/>
    <w:rsid w:val="00FF4FF2"/>
    <w:rsid w:val="00FF534A"/>
    <w:rsid w:val="00FF55AD"/>
    <w:rsid w:val="00FF595B"/>
    <w:rsid w:val="00FF5C98"/>
    <w:rsid w:val="00FF67D6"/>
    <w:rsid w:val="00FF7D27"/>
    <w:rsid w:val="00FF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B9440D"/>
  <w15:docId w15:val="{08810208-97AE-40C6-8C07-C759821F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5D9F"/>
    <w:pPr>
      <w:spacing w:after="200" w:line="276" w:lineRule="auto"/>
    </w:pPr>
    <w:rPr>
      <w:sz w:val="22"/>
      <w:szCs w:val="22"/>
      <w:lang w:eastAsia="en-US"/>
    </w:rPr>
  </w:style>
  <w:style w:type="paragraph" w:styleId="Titolo1">
    <w:name w:val="heading 1"/>
    <w:basedOn w:val="Normale"/>
    <w:next w:val="Normale"/>
    <w:link w:val="Titolo1Carattere"/>
    <w:uiPriority w:val="99"/>
    <w:qFormat/>
    <w:rsid w:val="00B864F6"/>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rsid w:val="00542C05"/>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rsid w:val="003C410A"/>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rsid w:val="003C410A"/>
    <w:pPr>
      <w:keepNext/>
      <w:keepLines/>
      <w:spacing w:before="200" w:after="0"/>
      <w:outlineLvl w:val="3"/>
    </w:pPr>
    <w:rPr>
      <w:rFonts w:ascii="Cambria" w:hAnsi="Cambria"/>
      <w:b/>
      <w:bCs/>
      <w:i/>
      <w:i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864F6"/>
    <w:rPr>
      <w:rFonts w:ascii="Cambria" w:hAnsi="Cambria"/>
      <w:b/>
      <w:color w:val="365F91"/>
      <w:sz w:val="28"/>
    </w:rPr>
  </w:style>
  <w:style w:type="character" w:customStyle="1" w:styleId="Titolo2Carattere">
    <w:name w:val="Titolo 2 Carattere"/>
    <w:link w:val="Titolo2"/>
    <w:uiPriority w:val="99"/>
    <w:semiHidden/>
    <w:locked/>
    <w:rsid w:val="00542C05"/>
    <w:rPr>
      <w:rFonts w:ascii="Arial" w:hAnsi="Arial"/>
      <w:b/>
      <w:i/>
      <w:sz w:val="28"/>
      <w:lang w:eastAsia="it-IT"/>
    </w:rPr>
  </w:style>
  <w:style w:type="character" w:customStyle="1" w:styleId="Titolo3Carattere">
    <w:name w:val="Titolo 3 Carattere"/>
    <w:link w:val="Titolo3"/>
    <w:uiPriority w:val="99"/>
    <w:semiHidden/>
    <w:locked/>
    <w:rsid w:val="003C410A"/>
    <w:rPr>
      <w:rFonts w:ascii="Cambria" w:hAnsi="Cambria"/>
      <w:b/>
      <w:color w:val="4F81BD"/>
    </w:rPr>
  </w:style>
  <w:style w:type="character" w:customStyle="1" w:styleId="Titolo4Carattere">
    <w:name w:val="Titolo 4 Carattere"/>
    <w:link w:val="Titolo4"/>
    <w:uiPriority w:val="99"/>
    <w:semiHidden/>
    <w:locked/>
    <w:rsid w:val="003C410A"/>
    <w:rPr>
      <w:rFonts w:ascii="Cambria" w:hAnsi="Cambria"/>
      <w:b/>
      <w:i/>
      <w:color w:val="4F81BD"/>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uiPriority w:val="34"/>
    <w:qFormat/>
    <w:rsid w:val="00E72A3E"/>
    <w:pPr>
      <w:ind w:left="720"/>
      <w:contextualSpacing/>
    </w:pPr>
    <w:rPr>
      <w:sz w:val="20"/>
      <w:szCs w:val="20"/>
      <w:lang w:eastAsia="it-IT"/>
    </w:rPr>
  </w:style>
  <w:style w:type="paragraph" w:styleId="Testofumetto">
    <w:name w:val="Balloon Text"/>
    <w:basedOn w:val="Normale"/>
    <w:link w:val="TestofumettoCarattere"/>
    <w:uiPriority w:val="99"/>
    <w:semiHidden/>
    <w:rsid w:val="002F018A"/>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2F018A"/>
    <w:rPr>
      <w:rFonts w:ascii="Tahoma" w:hAnsi="Tahoma"/>
      <w:sz w:val="16"/>
    </w:rPr>
  </w:style>
  <w:style w:type="paragraph" w:styleId="Nessunaspaziatura">
    <w:name w:val="No Spacing"/>
    <w:link w:val="NessunaspaziaturaCarattere"/>
    <w:uiPriority w:val="99"/>
    <w:qFormat/>
    <w:rsid w:val="00DB0715"/>
    <w:rPr>
      <w:sz w:val="22"/>
      <w:szCs w:val="22"/>
      <w:lang w:eastAsia="en-US"/>
    </w:rPr>
  </w:style>
  <w:style w:type="paragraph" w:styleId="Intestazione">
    <w:name w:val="header"/>
    <w:basedOn w:val="Normale"/>
    <w:link w:val="IntestazioneCarattere"/>
    <w:rsid w:val="00844968"/>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locked/>
    <w:rsid w:val="00844968"/>
  </w:style>
  <w:style w:type="paragraph" w:styleId="Pidipagina">
    <w:name w:val="footer"/>
    <w:basedOn w:val="Normale"/>
    <w:link w:val="PidipaginaCarattere"/>
    <w:uiPriority w:val="99"/>
    <w:rsid w:val="00844968"/>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844968"/>
  </w:style>
  <w:style w:type="character" w:customStyle="1" w:styleId="NessunaspaziaturaCarattere">
    <w:name w:val="Nessuna spaziatura Carattere"/>
    <w:link w:val="Nessunaspaziatura"/>
    <w:uiPriority w:val="99"/>
    <w:locked/>
    <w:rsid w:val="00844968"/>
    <w:rPr>
      <w:sz w:val="22"/>
      <w:lang w:val="it-IT" w:eastAsia="en-US"/>
    </w:rPr>
  </w:style>
  <w:style w:type="character" w:styleId="Enfasigrassetto">
    <w:name w:val="Strong"/>
    <w:uiPriority w:val="22"/>
    <w:qFormat/>
    <w:rsid w:val="00110185"/>
    <w:rPr>
      <w:rFonts w:ascii="Times New Roman" w:hAnsi="Times New Roman" w:cs="Times New Roman"/>
      <w:b/>
    </w:rPr>
  </w:style>
  <w:style w:type="paragraph" w:styleId="NormaleWeb">
    <w:name w:val="Normal (Web)"/>
    <w:basedOn w:val="Normale"/>
    <w:uiPriority w:val="99"/>
    <w:rsid w:val="00110185"/>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rsid w:val="00110185"/>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sid w:val="00110185"/>
    <w:rPr>
      <w:rFonts w:ascii="Consolas" w:hAnsi="Consolas"/>
      <w:sz w:val="21"/>
    </w:rPr>
  </w:style>
  <w:style w:type="character" w:styleId="Collegamentoipertestuale">
    <w:name w:val="Hyperlink"/>
    <w:uiPriority w:val="99"/>
    <w:rsid w:val="00FC11E8"/>
    <w:rPr>
      <w:rFonts w:cs="Times New Roman"/>
      <w:color w:val="0000FF"/>
      <w:u w:val="single"/>
    </w:rPr>
  </w:style>
  <w:style w:type="paragraph" w:customStyle="1" w:styleId="testocenter2">
    <w:name w:val="testocenter2"/>
    <w:basedOn w:val="Normale"/>
    <w:uiPriority w:val="99"/>
    <w:rsid w:val="002B3D98"/>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sid w:val="0069500A"/>
    <w:rPr>
      <w:rFonts w:cs="Times New Roman"/>
    </w:rPr>
  </w:style>
  <w:style w:type="paragraph" w:customStyle="1" w:styleId="Paragrafoelenco1">
    <w:name w:val="Paragrafo elenco1"/>
    <w:basedOn w:val="Normale"/>
    <w:uiPriority w:val="99"/>
    <w:rsid w:val="00417861"/>
    <w:pPr>
      <w:suppressAutoHyphens/>
      <w:ind w:left="720"/>
    </w:pPr>
    <w:rPr>
      <w:rFonts w:eastAsia="Times New Roman" w:cs="Calibri"/>
      <w:lang w:eastAsia="ar-SA"/>
    </w:rPr>
  </w:style>
  <w:style w:type="paragraph" w:customStyle="1" w:styleId="tntitolo">
    <w:name w:val="tn_titolo"/>
    <w:basedOn w:val="Normale"/>
    <w:rsid w:val="00542C05"/>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rsid w:val="002B1B7C"/>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rsid w:val="003C410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sid w:val="003C410A"/>
    <w:rPr>
      <w:rFonts w:cs="Times New Roman"/>
      <w:i/>
    </w:rPr>
  </w:style>
  <w:style w:type="paragraph" w:customStyle="1" w:styleId="ePIEMONTEdeiprefettidiMi">
    <w:name w:val="e PIEMONTE dei prefetti di Mi"/>
    <w:basedOn w:val="Normale"/>
    <w:rsid w:val="0069382C"/>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rsid w:val="0069382C"/>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sid w:val="0069382C"/>
    <w:rPr>
      <w:rFonts w:ascii="Times New Roman" w:hAnsi="Times New Roman"/>
      <w:sz w:val="20"/>
      <w:lang w:eastAsia="it-IT"/>
    </w:rPr>
  </w:style>
  <w:style w:type="paragraph" w:styleId="Sommario1">
    <w:name w:val="toc 1"/>
    <w:basedOn w:val="Normale"/>
    <w:next w:val="Normale"/>
    <w:autoRedefine/>
    <w:uiPriority w:val="99"/>
    <w:rsid w:val="00B864F6"/>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sid w:val="00B864F6"/>
    <w:rPr>
      <w:rFonts w:ascii="Times New Roman" w:hAnsi="Times New Roman"/>
      <w:b/>
      <w:strike/>
      <w:noProof/>
    </w:rPr>
  </w:style>
  <w:style w:type="paragraph" w:styleId="Sommario2">
    <w:name w:val="toc 2"/>
    <w:basedOn w:val="Normale"/>
    <w:next w:val="Normale"/>
    <w:link w:val="Sommario2Carattere"/>
    <w:autoRedefine/>
    <w:uiPriority w:val="99"/>
    <w:rsid w:val="00B864F6"/>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qFormat/>
    <w:locked/>
    <w:rsid w:val="00B864F6"/>
  </w:style>
  <w:style w:type="character" w:customStyle="1" w:styleId="IndiceTitolo1Carattere">
    <w:name w:val="Indice Titolo1 Carattere"/>
    <w:link w:val="IndiceTitolo1"/>
    <w:uiPriority w:val="99"/>
    <w:locked/>
    <w:rsid w:val="00B864F6"/>
    <w:rPr>
      <w:rFonts w:ascii="Times New Roman" w:hAnsi="Times New Roman"/>
      <w:b/>
      <w:color w:val="000000"/>
      <w:sz w:val="24"/>
    </w:rPr>
  </w:style>
  <w:style w:type="paragraph" w:customStyle="1" w:styleId="IndiceTitolo1">
    <w:name w:val="Indice Titolo1"/>
    <w:basedOn w:val="Titolo1"/>
    <w:link w:val="IndiceTitolo1Carattere"/>
    <w:uiPriority w:val="99"/>
    <w:rsid w:val="00B864F6"/>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sid w:val="00B864F6"/>
    <w:rPr>
      <w:rFonts w:ascii="Times New Roman" w:hAnsi="Times New Roman"/>
      <w:b/>
      <w:color w:val="000000"/>
      <w:sz w:val="24"/>
    </w:rPr>
  </w:style>
  <w:style w:type="paragraph" w:customStyle="1" w:styleId="IndiceTitolo2">
    <w:name w:val="Indice Titolo2"/>
    <w:basedOn w:val="Titolo2"/>
    <w:link w:val="IndiceTitolo2Carattere"/>
    <w:uiPriority w:val="99"/>
    <w:rsid w:val="00B864F6"/>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rsid w:val="00B864F6"/>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sid w:val="00B864F6"/>
    <w:rPr>
      <w:rFonts w:ascii="Times New Roman" w:hAnsi="Times New Roman"/>
      <w:i/>
      <w:color w:val="000000"/>
      <w:sz w:val="24"/>
      <w:lang w:eastAsia="it-IT"/>
    </w:rPr>
  </w:style>
  <w:style w:type="character" w:customStyle="1" w:styleId="provvrubrica">
    <w:name w:val="provv_rubrica"/>
    <w:uiPriority w:val="99"/>
    <w:rsid w:val="00B864F6"/>
    <w:rPr>
      <w:i/>
    </w:rPr>
  </w:style>
  <w:style w:type="character" w:customStyle="1" w:styleId="provvnumcomma">
    <w:name w:val="provv_numcomma"/>
    <w:uiPriority w:val="99"/>
    <w:rsid w:val="00B864F6"/>
  </w:style>
  <w:style w:type="paragraph" w:customStyle="1" w:styleId="Standard">
    <w:name w:val="Standard"/>
    <w:uiPriority w:val="99"/>
    <w:rsid w:val="00B864F6"/>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rsid w:val="00F545F6"/>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sid w:val="00F545F6"/>
    <w:rPr>
      <w:rFonts w:ascii="Calibri" w:hAnsi="Calibri"/>
    </w:rPr>
  </w:style>
  <w:style w:type="paragraph" w:customStyle="1" w:styleId="Paragrafoelenco2">
    <w:name w:val="Paragrafo elenco2"/>
    <w:basedOn w:val="Normale"/>
    <w:link w:val="ListParagraphChar"/>
    <w:uiPriority w:val="99"/>
    <w:rsid w:val="00F545F6"/>
    <w:pPr>
      <w:ind w:left="720"/>
    </w:pPr>
    <w:rPr>
      <w:sz w:val="20"/>
      <w:szCs w:val="20"/>
      <w:lang w:eastAsia="it-IT"/>
    </w:rPr>
  </w:style>
  <w:style w:type="paragraph" w:styleId="Corpotesto">
    <w:name w:val="Body Text"/>
    <w:basedOn w:val="Normale"/>
    <w:link w:val="CorpotestoCarattere"/>
    <w:uiPriority w:val="99"/>
    <w:semiHidden/>
    <w:rsid w:val="006435DE"/>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rsid w:val="006435DE"/>
  </w:style>
  <w:style w:type="paragraph" w:customStyle="1" w:styleId="Corpodeltesto21">
    <w:name w:val="Corpo del testo 21"/>
    <w:basedOn w:val="Normale"/>
    <w:uiPriority w:val="99"/>
    <w:rsid w:val="006435DE"/>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rsid w:val="00EA15A4"/>
    <w:pPr>
      <w:numPr>
        <w:numId w:val="1"/>
      </w:numPr>
    </w:pPr>
  </w:style>
  <w:style w:type="numbering" w:customStyle="1" w:styleId="List1">
    <w:name w:val="List 1"/>
    <w:rsid w:val="00EA15A4"/>
    <w:pPr>
      <w:numPr>
        <w:numId w:val="3"/>
      </w:numPr>
    </w:pPr>
  </w:style>
  <w:style w:type="numbering" w:customStyle="1" w:styleId="Elenco21">
    <w:name w:val="Elenco 21"/>
    <w:rsid w:val="00EA15A4"/>
    <w:pPr>
      <w:numPr>
        <w:numId w:val="2"/>
      </w:numPr>
    </w:pPr>
  </w:style>
  <w:style w:type="paragraph" w:styleId="Puntoelenco">
    <w:name w:val="List Bullet"/>
    <w:basedOn w:val="Normale"/>
    <w:uiPriority w:val="99"/>
    <w:unhideWhenUsed/>
    <w:rsid w:val="00C44C08"/>
    <w:pPr>
      <w:numPr>
        <w:numId w:val="4"/>
      </w:numPr>
      <w:contextualSpacing/>
    </w:pPr>
  </w:style>
  <w:style w:type="table" w:styleId="Grigliatabella">
    <w:name w:val="Table Grid"/>
    <w:basedOn w:val="Tabellanormale"/>
    <w:uiPriority w:val="39"/>
    <w:locked/>
    <w:rsid w:val="00705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948EB"/>
  </w:style>
  <w:style w:type="paragraph" w:customStyle="1" w:styleId="Style6">
    <w:name w:val="Style6"/>
    <w:basedOn w:val="Normale"/>
    <w:uiPriority w:val="99"/>
    <w:rsid w:val="006848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rsid w:val="006848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rsid w:val="007B4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B4B9B"/>
    <w:rPr>
      <w:rFonts w:ascii="Courier New" w:eastAsia="Times New Roman" w:hAnsi="Courier New" w:cs="Courier New"/>
    </w:rPr>
  </w:style>
  <w:style w:type="character" w:styleId="Collegamentovisitato">
    <w:name w:val="FollowedHyperlink"/>
    <w:basedOn w:val="Carpredefinitoparagrafo"/>
    <w:uiPriority w:val="99"/>
    <w:semiHidden/>
    <w:unhideWhenUsed/>
    <w:rsid w:val="00AC0CE6"/>
    <w:rPr>
      <w:color w:val="800080" w:themeColor="followedHyperlink"/>
      <w:u w:val="single"/>
    </w:rPr>
  </w:style>
  <w:style w:type="paragraph" w:styleId="Titolo">
    <w:name w:val="Title"/>
    <w:basedOn w:val="Normale"/>
    <w:link w:val="TitoloCarattere"/>
    <w:uiPriority w:val="99"/>
    <w:qFormat/>
    <w:locked/>
    <w:rsid w:val="00535E16"/>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sid w:val="00535E16"/>
    <w:rPr>
      <w:rFonts w:ascii="Times New Roman" w:eastAsiaTheme="minorHAnsi" w:hAnsi="Times New Roman"/>
      <w:b/>
      <w:bCs/>
      <w:sz w:val="28"/>
      <w:szCs w:val="28"/>
      <w:lang w:eastAsia="cs-CZ"/>
    </w:rPr>
  </w:style>
  <w:style w:type="numbering" w:customStyle="1" w:styleId="Stileimportato1">
    <w:name w:val="Stile importato 1"/>
    <w:rsid w:val="003E1056"/>
    <w:pPr>
      <w:numPr>
        <w:numId w:val="5"/>
      </w:numPr>
    </w:pPr>
  </w:style>
  <w:style w:type="paragraph" w:customStyle="1" w:styleId="ecxmsonormal">
    <w:name w:val="ecxmsonormal"/>
    <w:basedOn w:val="Normale"/>
    <w:rsid w:val="004D0C9D"/>
    <w:pPr>
      <w:spacing w:after="324" w:line="240" w:lineRule="auto"/>
    </w:pPr>
    <w:rPr>
      <w:rFonts w:ascii="Times New Roman" w:eastAsiaTheme="minorHAnsi" w:hAnsi="Times New Roman"/>
      <w:sz w:val="24"/>
      <w:szCs w:val="24"/>
      <w:lang w:eastAsia="it-IT"/>
    </w:rPr>
  </w:style>
  <w:style w:type="character" w:customStyle="1" w:styleId="A29">
    <w:name w:val="A29"/>
    <w:uiPriority w:val="99"/>
    <w:rsid w:val="005942A3"/>
    <w:rPr>
      <w:rFonts w:ascii="Divenire Light" w:hAnsi="Divenire Light" w:cs="Divenire Light" w:hint="default"/>
      <w:color w:val="000000"/>
      <w:sz w:val="74"/>
      <w:szCs w:val="74"/>
    </w:rPr>
  </w:style>
  <w:style w:type="paragraph" w:customStyle="1" w:styleId="Default">
    <w:name w:val="Default"/>
    <w:rsid w:val="007470A5"/>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rsid w:val="00780589"/>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rsid w:val="00C159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59A5"/>
    <w:rPr>
      <w:sz w:val="22"/>
      <w:szCs w:val="22"/>
      <w:lang w:eastAsia="en-US"/>
    </w:rPr>
  </w:style>
  <w:style w:type="character" w:styleId="Menzionenonrisolta">
    <w:name w:val="Unresolved Mention"/>
    <w:basedOn w:val="Carpredefinitoparagrafo"/>
    <w:uiPriority w:val="99"/>
    <w:semiHidden/>
    <w:unhideWhenUsed/>
    <w:rsid w:val="00652BB1"/>
    <w:rPr>
      <w:color w:val="605E5C"/>
      <w:shd w:val="clear" w:color="auto" w:fill="E1DFDD"/>
    </w:rPr>
  </w:style>
  <w:style w:type="paragraph" w:styleId="Testonotaapidipagina">
    <w:name w:val="footnote text"/>
    <w:basedOn w:val="Normale"/>
    <w:link w:val="TestonotaapidipaginaCarattere"/>
    <w:uiPriority w:val="99"/>
    <w:semiHidden/>
    <w:unhideWhenUsed/>
    <w:rsid w:val="001A6EC8"/>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1A6EC8"/>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1A6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42755571">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5831642">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01726568">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5629718">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1887028">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74688077">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53277901">
      <w:bodyDiv w:val="1"/>
      <w:marLeft w:val="0"/>
      <w:marRight w:val="0"/>
      <w:marTop w:val="0"/>
      <w:marBottom w:val="0"/>
      <w:divBdr>
        <w:top w:val="none" w:sz="0" w:space="0" w:color="auto"/>
        <w:left w:val="none" w:sz="0" w:space="0" w:color="auto"/>
        <w:bottom w:val="none" w:sz="0" w:space="0" w:color="auto"/>
        <w:right w:val="none" w:sz="0" w:space="0" w:color="auto"/>
      </w:divBdr>
      <w:divsChild>
        <w:div w:id="60951129">
          <w:marLeft w:val="-120"/>
          <w:marRight w:val="-120"/>
          <w:marTop w:val="600"/>
          <w:marBottom w:val="0"/>
          <w:divBdr>
            <w:top w:val="none" w:sz="0" w:space="0" w:color="auto"/>
            <w:left w:val="none" w:sz="0" w:space="0" w:color="auto"/>
            <w:bottom w:val="none" w:sz="0" w:space="0" w:color="auto"/>
            <w:right w:val="none" w:sz="0" w:space="0" w:color="auto"/>
          </w:divBdr>
          <w:divsChild>
            <w:div w:id="290942677">
              <w:marLeft w:val="0"/>
              <w:marRight w:val="0"/>
              <w:marTop w:val="0"/>
              <w:marBottom w:val="0"/>
              <w:divBdr>
                <w:top w:val="none" w:sz="0" w:space="0" w:color="auto"/>
                <w:left w:val="none" w:sz="0" w:space="0" w:color="auto"/>
                <w:bottom w:val="none" w:sz="0" w:space="0" w:color="auto"/>
                <w:right w:val="none" w:sz="0" w:space="0" w:color="auto"/>
              </w:divBdr>
            </w:div>
          </w:divsChild>
        </w:div>
        <w:div w:id="240717769">
          <w:marLeft w:val="-120"/>
          <w:marRight w:val="-120"/>
          <w:marTop w:val="0"/>
          <w:marBottom w:val="300"/>
          <w:divBdr>
            <w:top w:val="none" w:sz="0" w:space="0" w:color="auto"/>
            <w:left w:val="none" w:sz="0" w:space="0" w:color="auto"/>
            <w:bottom w:val="none" w:sz="0" w:space="0" w:color="auto"/>
            <w:right w:val="none" w:sz="0" w:space="0" w:color="auto"/>
          </w:divBdr>
          <w:divsChild>
            <w:div w:id="378433831">
              <w:marLeft w:val="0"/>
              <w:marRight w:val="0"/>
              <w:marTop w:val="0"/>
              <w:marBottom w:val="0"/>
              <w:divBdr>
                <w:top w:val="none" w:sz="0" w:space="0" w:color="auto"/>
                <w:left w:val="none" w:sz="0" w:space="0" w:color="auto"/>
                <w:bottom w:val="none" w:sz="0" w:space="0" w:color="auto"/>
                <w:right w:val="none" w:sz="0" w:space="0" w:color="auto"/>
              </w:divBdr>
              <w:divsChild>
                <w:div w:id="2240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29362596">
      <w:bodyDiv w:val="1"/>
      <w:marLeft w:val="0"/>
      <w:marRight w:val="0"/>
      <w:marTop w:val="0"/>
      <w:marBottom w:val="0"/>
      <w:divBdr>
        <w:top w:val="none" w:sz="0" w:space="0" w:color="auto"/>
        <w:left w:val="none" w:sz="0" w:space="0" w:color="auto"/>
        <w:bottom w:val="none" w:sz="0" w:space="0" w:color="auto"/>
        <w:right w:val="none" w:sz="0" w:space="0" w:color="auto"/>
      </w:divBdr>
    </w:div>
    <w:div w:id="637303347">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48293936">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5890758">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43209439">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49564999">
      <w:bodyDiv w:val="1"/>
      <w:marLeft w:val="0"/>
      <w:marRight w:val="0"/>
      <w:marTop w:val="0"/>
      <w:marBottom w:val="0"/>
      <w:divBdr>
        <w:top w:val="none" w:sz="0" w:space="0" w:color="auto"/>
        <w:left w:val="none" w:sz="0" w:space="0" w:color="auto"/>
        <w:bottom w:val="none" w:sz="0" w:space="0" w:color="auto"/>
        <w:right w:val="none" w:sz="0" w:space="0" w:color="auto"/>
      </w:divBdr>
    </w:div>
    <w:div w:id="851652228">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0069187">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390037808">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7946770">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38865892">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65347921">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13450317">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16868389">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 w:id="21405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78d360-8274-4ac3-887b-fcb114d749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02A4AEC96CDF14994662EDC7EB6B95A" ma:contentTypeVersion="16" ma:contentTypeDescription="Creare un nuovo documento." ma:contentTypeScope="" ma:versionID="bd44805c66fbe4818313bc4e1621b016">
  <xsd:schema xmlns:xsd="http://www.w3.org/2001/XMLSchema" xmlns:xs="http://www.w3.org/2001/XMLSchema" xmlns:p="http://schemas.microsoft.com/office/2006/metadata/properties" xmlns:ns3="2778d360-8274-4ac3-887b-fcb114d7494d" xmlns:ns4="fc8b02ed-73c3-4fd6-99ef-2bbd2abb952e" targetNamespace="http://schemas.microsoft.com/office/2006/metadata/properties" ma:root="true" ma:fieldsID="16af361cd1755a4632676c69a1975b03" ns3:_="" ns4:_="">
    <xsd:import namespace="2778d360-8274-4ac3-887b-fcb114d7494d"/>
    <xsd:import namespace="fc8b02ed-73c3-4fd6-99ef-2bbd2abb9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8d360-8274-4ac3-887b-fcb114d74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b02ed-73c3-4fd6-99ef-2bbd2abb952e"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3D662-2744-41CB-B31F-76A8EC031987}">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2778d360-8274-4ac3-887b-fcb114d7494d"/>
    <ds:schemaRef ds:uri="fc8b02ed-73c3-4fd6-99ef-2bbd2abb952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61B4221-993A-4837-816D-BBE319D7E3F6}">
  <ds:schemaRefs>
    <ds:schemaRef ds:uri="http://schemas.microsoft.com/sharepoint/v3/contenttype/forms"/>
  </ds:schemaRefs>
</ds:datastoreItem>
</file>

<file path=customXml/itemProps3.xml><?xml version="1.0" encoding="utf-8"?>
<ds:datastoreItem xmlns:ds="http://schemas.openxmlformats.org/officeDocument/2006/customXml" ds:itemID="{7F133765-327B-477E-A3AF-19EF911D449F}">
  <ds:schemaRefs>
    <ds:schemaRef ds:uri="http://schemas.microsoft.com/office/2006/metadata/contentType"/>
    <ds:schemaRef ds:uri="http://schemas.microsoft.com/office/2006/metadata/properties/metaAttributes"/>
    <ds:schemaRef ds:uri="http://www.w3.org/2000/xmlns/"/>
    <ds:schemaRef ds:uri="http://www.w3.org/2001/XMLSchema"/>
    <ds:schemaRef ds:uri="2778d360-8274-4ac3-887b-fcb114d7494d"/>
    <ds:schemaRef ds:uri="fc8b02ed-73c3-4fd6-99ef-2bbd2abb952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62F049-5FB7-4C89-A1A1-DD8CD4E2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4689</Words>
  <Characters>27678</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Consiglio dei ministri - Comunicato stampa</vt:lpstr>
    </vt:vector>
  </TitlesOfParts>
  <Company>Administrator</Company>
  <LinksUpToDate>false</LinksUpToDate>
  <CharactersWithSpaces>32303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dei ministri - Comunicato stampa</dc:title>
  <dc:subject>COMUNICATO STAMPA</dc:subject>
  <dc:creator>Palazzo Chigi - Ufficio stampa e relazioni con i media</dc:creator>
  <cp:keywords/>
  <dc:description/>
  <cp:lastModifiedBy>Dragotta Carmelo</cp:lastModifiedBy>
  <cp:revision>6</cp:revision>
  <cp:lastPrinted>2024-03-11T16:48:00Z</cp:lastPrinted>
  <dcterms:created xsi:type="dcterms:W3CDTF">2024-09-27T16:25:00Z</dcterms:created>
  <dcterms:modified xsi:type="dcterms:W3CDTF">2024-09-27T16:27:00Z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y fmtid="{D5CDD505-2E9C-101B-9397-08002B2CF9AE}" pid="3" name="MSIP_Label_5097a60d-5525-435b-8989-8eb48ac0c8cd_Enabled">
    <vt:lpwstr>true</vt:lpwstr>
  </property>
  <property fmtid="{D5CDD505-2E9C-101B-9397-08002B2CF9AE}" pid="4" name="MSIP_Label_5097a60d-5525-435b-8989-8eb48ac0c8cd_SetDate">
    <vt:lpwstr>2023-09-07T16:38:44Z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d9b03370-f8ff-4365-9a61-0b01a2cbfd02</vt:lpwstr>
  </property>
  <property fmtid="{D5CDD505-2E9C-101B-9397-08002B2CF9AE}" pid="9" name="MSIP_Label_5097a60d-5525-435b-8989-8eb48ac0c8cd_ContentBits">
    <vt:lpwstr>0</vt:lpwstr>
  </property>
  <property fmtid="{D5CDD505-2E9C-101B-9397-08002B2CF9AE}" pid="10" name="ContentTypeId">
    <vt:lpwstr>0x010100A02A4AEC96CDF14994662EDC7EB6B95A</vt:lpwstr>
  </property>
</Properties>
</file>